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EB" w:rsidRPr="00A638EB" w:rsidRDefault="00A638EB" w:rsidP="00A638EB">
      <w:pPr>
        <w:rPr>
          <w:rFonts w:ascii="Times New Roman" w:hAnsi="Times New Roman" w:cs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бюджетное дошкольное  образовательное  учреждение детский  сад №52 «Ласточка»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городского округа</w:t>
      </w: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</w:t>
      </w:r>
    </w:p>
    <w:p w:rsidR="00DA11F4" w:rsidRDefault="00DA11F4" w:rsidP="00DA11F4">
      <w:pPr>
        <w:pStyle w:val="a3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воспитание детей с нарушением речи.</w:t>
      </w: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Составила: инструктор по физической культуре </w:t>
      </w:r>
    </w:p>
    <w:p w:rsidR="00DA11F4" w:rsidRDefault="00DA11F4" w:rsidP="00DA11F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Гладских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Л.А.</w:t>
      </w: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DA11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11F4" w:rsidRDefault="00DA11F4" w:rsidP="00A638E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11F4" w:rsidRDefault="00DA11F4" w:rsidP="00DA11F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11F4" w:rsidRDefault="00DA11F4" w:rsidP="00DA11F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нварь</w:t>
      </w:r>
    </w:p>
    <w:p w:rsidR="00DA11F4" w:rsidRDefault="00DA11F4" w:rsidP="00DA11F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2024г.</w:t>
      </w:r>
    </w:p>
    <w:p w:rsidR="00DA11F4" w:rsidRDefault="00DA11F4" w:rsidP="00A638E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В настоящее время в России насчитывается более 2 млн. детей с ограниченными возможностями здоровья (8% всех детей), из них около 700</w:t>
      </w:r>
      <w:r>
        <w:rPr>
          <w:rFonts w:ascii="Times New Roman" w:hAnsi="Times New Roman" w:cs="Times New Roman"/>
          <w:sz w:val="28"/>
          <w:szCs w:val="28"/>
        </w:rPr>
        <w:t xml:space="preserve"> тыс. составляют дети-инвалиды.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К категории детей с ограниченными возможн</w:t>
      </w:r>
      <w:r>
        <w:rPr>
          <w:rFonts w:ascii="Times New Roman" w:hAnsi="Times New Roman" w:cs="Times New Roman"/>
          <w:sz w:val="28"/>
          <w:szCs w:val="28"/>
        </w:rPr>
        <w:t>остями здоровья относятся дети: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с нарушением слуха (</w:t>
      </w:r>
      <w:proofErr w:type="gramStart"/>
      <w:r w:rsidRPr="00A638EB">
        <w:rPr>
          <w:rFonts w:ascii="Times New Roman" w:hAnsi="Times New Roman" w:cs="Times New Roman"/>
          <w:sz w:val="28"/>
          <w:szCs w:val="28"/>
        </w:rPr>
        <w:t>слабослышащие</w:t>
      </w:r>
      <w:proofErr w:type="gramEnd"/>
      <w:r w:rsidRPr="00A638EB">
        <w:rPr>
          <w:rFonts w:ascii="Times New Roman" w:hAnsi="Times New Roman" w:cs="Times New Roman"/>
          <w:sz w:val="28"/>
          <w:szCs w:val="28"/>
        </w:rPr>
        <w:t>);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с нарушением зрения (слабовидящие);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с тяжелыми нарушениями речи;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с нарушениями опорно-двигательного аппарата, в том числе с детским церебральным параличом (лёгкая форма);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с задержкой психического развития;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 xml:space="preserve">с нарушением интеллекта, а также с иными ограничениями в здоровье (с выраженными расстройствами эмоционально – волевой сферы, в </w:t>
      </w:r>
      <w:proofErr w:type="spellStart"/>
      <w:r w:rsidRPr="00A638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638EB">
        <w:rPr>
          <w:rFonts w:ascii="Times New Roman" w:hAnsi="Times New Roman" w:cs="Times New Roman"/>
          <w:sz w:val="28"/>
          <w:szCs w:val="28"/>
        </w:rPr>
        <w:t>. с ранним детским аутизмом, комплексными нарушениями).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Для семей, воспитывающих детей с ограниченными возможностями здоровья, важным и приоритетным является коррекционно-развивающая, компенсирующая и реабилитационная работа, которая направлена на восстановление психофизического и социального статуса ребенка, а также способств</w:t>
      </w:r>
      <w:r>
        <w:rPr>
          <w:rFonts w:ascii="Times New Roman" w:hAnsi="Times New Roman" w:cs="Times New Roman"/>
          <w:sz w:val="28"/>
          <w:szCs w:val="28"/>
        </w:rPr>
        <w:t>ующая его социальной адаптации.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 взаимодействия со своим реб</w:t>
      </w:r>
      <w:r>
        <w:rPr>
          <w:rFonts w:ascii="Times New Roman" w:hAnsi="Times New Roman" w:cs="Times New Roman"/>
          <w:sz w:val="28"/>
          <w:szCs w:val="28"/>
        </w:rPr>
        <w:t>енком. Рассмотрим их подробнее.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Для ребенка с ОВЗ (вне зависимости от его диагноза) очень важно развивать свои телесные ощущения и двигательную активность. Для этого можно воспользоваться следующими нехитрыми приемами: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 xml:space="preserve">Раскачивание ребенка (в гамаке, в покрывале, на качелях и т.д.) с проговариванием стихов, </w:t>
      </w:r>
      <w:proofErr w:type="spellStart"/>
      <w:r w:rsidRPr="00A638E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638EB">
        <w:rPr>
          <w:rFonts w:ascii="Times New Roman" w:hAnsi="Times New Roman" w:cs="Times New Roman"/>
          <w:sz w:val="28"/>
          <w:szCs w:val="28"/>
        </w:rPr>
        <w:t xml:space="preserve"> и песенок;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Качание на гимнастическом мяче (лежа на спине, на животе, с упором на ноги, на руки, сидя);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Ходьба по различным поверхностям (по камушкам, по песку, по губкам, по каштанам, гороху, массажным коврикам и т.д.);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 xml:space="preserve">Лазанье, </w:t>
      </w:r>
      <w:proofErr w:type="spellStart"/>
      <w:r w:rsidRPr="00A638EB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A638EB">
        <w:rPr>
          <w:rFonts w:ascii="Times New Roman" w:hAnsi="Times New Roman" w:cs="Times New Roman"/>
          <w:sz w:val="28"/>
          <w:szCs w:val="28"/>
        </w:rPr>
        <w:t xml:space="preserve"> через папу, маму, эмоционально-заразительные ласкательные игры (накрывшись простыней, с прикосновениями и т.д.);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Развитие сенсорных ощущений руки (рисование на ладошке, отпечатками ладошки, ступни; лепка из соленого теста и пластилина);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Катание на велосипеде;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 xml:space="preserve">Игры с мячом (бросание мяча вверх, от себя, катание мяча друг другу, ловля мяча, удар по мячу ногой, при этом используя разную силу удара по мячу.) </w:t>
      </w:r>
      <w:proofErr w:type="gramStart"/>
      <w:r w:rsidRPr="00A638EB">
        <w:rPr>
          <w:rFonts w:ascii="Times New Roman" w:hAnsi="Times New Roman" w:cs="Times New Roman"/>
          <w:sz w:val="28"/>
          <w:szCs w:val="28"/>
        </w:rPr>
        <w:t>«Ударь как слон», «Ударь как мышонок»);</w:t>
      </w:r>
      <w:proofErr w:type="gramEnd"/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Пальчиковые игры;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lastRenderedPageBreak/>
        <w:t>Массаж рук до локтя и ног до колена с использованием контраста (</w:t>
      </w:r>
      <w:proofErr w:type="spellStart"/>
      <w:r w:rsidRPr="00A638EB">
        <w:rPr>
          <w:rFonts w:ascii="Times New Roman" w:hAnsi="Times New Roman" w:cs="Times New Roman"/>
          <w:sz w:val="28"/>
          <w:szCs w:val="28"/>
        </w:rPr>
        <w:t>Суджоку</w:t>
      </w:r>
      <w:proofErr w:type="spellEnd"/>
      <w:r w:rsidRPr="00A638EB">
        <w:rPr>
          <w:rFonts w:ascii="Times New Roman" w:hAnsi="Times New Roman" w:cs="Times New Roman"/>
          <w:sz w:val="28"/>
          <w:szCs w:val="28"/>
        </w:rPr>
        <w:t xml:space="preserve"> и резиновый колючий мячик, зубная щетка, макияжная кисть и т.д.).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Взаимодействуя с ребенком, говорите простыми короткими фразами. Сопровождайте все бытовые ситуации показом предмета и короткой фразой, с добавлением естественного жеста. Например: «Это тарелка. Будем кушать» (жест – рука ко рту) или «Это мыло. Будем мыть руки» (жест – рука трет руку).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Одним из самых простых и эффективных приемов является подключение к играм ребенка (а именно: стараться поддержать его игру и включаться в нее) 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Также можно использовать элементы «</w:t>
      </w:r>
      <w:proofErr w:type="gramStart"/>
      <w:r w:rsidRPr="00A638EB">
        <w:rPr>
          <w:rFonts w:ascii="Times New Roman" w:hAnsi="Times New Roman" w:cs="Times New Roman"/>
          <w:sz w:val="28"/>
          <w:szCs w:val="28"/>
        </w:rPr>
        <w:t>Холдинг-терапии</w:t>
      </w:r>
      <w:proofErr w:type="gramEnd"/>
      <w:r w:rsidRPr="00A638EB">
        <w:rPr>
          <w:rFonts w:ascii="Times New Roman" w:hAnsi="Times New Roman" w:cs="Times New Roman"/>
          <w:sz w:val="28"/>
          <w:szCs w:val="28"/>
        </w:rPr>
        <w:t xml:space="preserve">». Например: Держите ребенка на коленях, подолгу рассказывайте ему истории из жизни, </w:t>
      </w:r>
      <w:proofErr w:type="spellStart"/>
      <w:r w:rsidRPr="00A638EB">
        <w:rPr>
          <w:rFonts w:ascii="Times New Roman" w:hAnsi="Times New Roman" w:cs="Times New Roman"/>
          <w:sz w:val="28"/>
          <w:szCs w:val="28"/>
        </w:rPr>
        <w:t>пропевайте</w:t>
      </w:r>
      <w:proofErr w:type="spellEnd"/>
      <w:r w:rsidRPr="00A638EB">
        <w:rPr>
          <w:rFonts w:ascii="Times New Roman" w:hAnsi="Times New Roman" w:cs="Times New Roman"/>
          <w:sz w:val="28"/>
          <w:szCs w:val="28"/>
        </w:rPr>
        <w:t xml:space="preserve"> песенки-</w:t>
      </w:r>
      <w:proofErr w:type="spellStart"/>
      <w:r w:rsidRPr="00A638E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638EB">
        <w:rPr>
          <w:rFonts w:ascii="Times New Roman" w:hAnsi="Times New Roman" w:cs="Times New Roman"/>
          <w:sz w:val="28"/>
          <w:szCs w:val="28"/>
        </w:rPr>
        <w:t>, при этом покачивая ребенка, похлопывая, поглаживая, стараясь установить контакт «глаза в глаза».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Постепенно включайте все новые истории – короткие, доступные и очень эмоционально насыщенные, старайтесь заряжать своими эмоциями ребенка (вместе сопереживать главному герою, вместе переживать страх и преодолевать его и т.д.).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Если возможно, предложите ребенку поучаствовать в домашних занятиях – пропылесосить, налить сок в стакан, мыть посуду или стирать руками предметы своей одежды (носовой платок, носки). Можно рекомендовать ввести в распорядок дня ребенка обязанность (например, раздать столовые приборы перед ужином для всех членов семьи).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Обязательным условием развития речи детей является стимуляция речевой активности. Предлагайте ребенку выбор, ограниченный двумя-тремя предметами: «Ты будешь кушать йогурт или кашу? Ты наденешь красный свитер или рубашку?» 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 «Тебе больно? Покажи, где больно. Давай поглажу, пожалею». Так же работайте и с положительными эмоциями (где были, что видели, что понравилось).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Развивайте слуховое восприятие: слушайте бытовые шумы (ветер, дождь, скрип двери, телефон, шум транспорта, шум кипящей и журчащей воды). Можно вместе с ребенком извлекать звуки с помощью предметов – постучать деревянной или металлической палочкой (ложкой) по различным предметам и объектам, находящимся в доме. Привлекайте внимание ребенка к различным звукам.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lastRenderedPageBreak/>
        <w:t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добиваться того, чтобы ребенок доводил начатое дело до конца (взял игрушку – поиграл – убрал на место).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Для формирования пространственно-временных представлений обязательно проговаривайте вслух свои действия и действия ребенка (сначала мы проснулись, умылись, позавтракали, поиграли, погуляли и т.д.). Для того</w:t>
      </w:r>
      <w:proofErr w:type="gramStart"/>
      <w:r w:rsidRPr="00A638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38EB">
        <w:rPr>
          <w:rFonts w:ascii="Times New Roman" w:hAnsi="Times New Roman" w:cs="Times New Roman"/>
          <w:sz w:val="28"/>
          <w:szCs w:val="28"/>
        </w:rPr>
        <w:t xml:space="preserve"> чтобы ребенок лучше осваивал порядок своей деятельности, создайте свое собственное визуальное расписание (с помощью картинок, обозначающих то или иное действие).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При обучении новому знанию (введение новых понятий) можно использовать систему трехступенчатого урока: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38EB">
        <w:rPr>
          <w:rFonts w:ascii="Times New Roman" w:hAnsi="Times New Roman" w:cs="Times New Roman"/>
          <w:sz w:val="28"/>
          <w:szCs w:val="28"/>
        </w:rPr>
        <w:t xml:space="preserve">Четко, медленно называем (даем потрогать, попробовать и т.д., т.е. вызываем как можно больше ощущений, развиваем </w:t>
      </w:r>
      <w:proofErr w:type="spellStart"/>
      <w:r w:rsidRPr="00A638EB">
        <w:rPr>
          <w:rFonts w:ascii="Times New Roman" w:hAnsi="Times New Roman" w:cs="Times New Roman"/>
          <w:sz w:val="28"/>
          <w:szCs w:val="28"/>
        </w:rPr>
        <w:t>межсенсорную</w:t>
      </w:r>
      <w:proofErr w:type="spellEnd"/>
      <w:r w:rsidRPr="00A638EB">
        <w:rPr>
          <w:rFonts w:ascii="Times New Roman" w:hAnsi="Times New Roman" w:cs="Times New Roman"/>
          <w:sz w:val="28"/>
          <w:szCs w:val="28"/>
        </w:rPr>
        <w:t xml:space="preserve"> интеграцию).</w:t>
      </w:r>
      <w:proofErr w:type="gramEnd"/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Например: сначала ребенку показывают лимон: «Это лимон».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2. Действуем с предметом (дай, спрячь, найди, положи и т.д.).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Например: 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3. Задаем вопрос: «Что это?» (ребенок отвечает).</w:t>
      </w:r>
    </w:p>
    <w:p w:rsidR="00A638EB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 xml:space="preserve">В целом, работа ребенка должна быть продумана и организована взрослыми так, чтобы представлять собой четкую последовательность конкретных деятельностей, между которыми можно было бы отдохнуть. Взрослому не нужно ставить перед собой множество целей, а разбить их на несколько небольших задач, которые будут решаться постепенно: от одной переходя плавно </w:t>
      </w:r>
      <w:proofErr w:type="gramStart"/>
      <w:r w:rsidRPr="00A638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38EB">
        <w:rPr>
          <w:rFonts w:ascii="Times New Roman" w:hAnsi="Times New Roman" w:cs="Times New Roman"/>
          <w:sz w:val="28"/>
          <w:szCs w:val="28"/>
        </w:rPr>
        <w:t xml:space="preserve"> следующей.</w:t>
      </w:r>
    </w:p>
    <w:p w:rsidR="00D751D9" w:rsidRPr="00A638EB" w:rsidRDefault="00A638EB" w:rsidP="00A638EB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8EB">
        <w:rPr>
          <w:rFonts w:ascii="Times New Roman" w:hAnsi="Times New Roman" w:cs="Times New Roman"/>
          <w:sz w:val="28"/>
          <w:szCs w:val="28"/>
        </w:rPr>
        <w:t>Очень важно не забывать поддерживать здоровый образ жизни при воспитании ребенка с ОВЗ (отдых, спорт, прогулки, полноценное питание, гибкое соблюдение режима дня). В семье необходимо сохранять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sectPr w:rsidR="00D751D9" w:rsidRPr="00A638EB" w:rsidSect="00FA154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EB"/>
    <w:rsid w:val="00A638EB"/>
    <w:rsid w:val="00D751D9"/>
    <w:rsid w:val="00DA11F4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1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1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1082</Words>
  <Characters>6171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2023-09-26T18:29:00Z</cp:lastPrinted>
  <dcterms:created xsi:type="dcterms:W3CDTF">2023-09-26T18:25:00Z</dcterms:created>
  <dcterms:modified xsi:type="dcterms:W3CDTF">2024-01-11T20:21:00Z</dcterms:modified>
</cp:coreProperties>
</file>