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B81" w:rsidRDefault="00A93C08" w:rsidP="00DA7B81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Модель </w:t>
      </w:r>
      <w:bookmarkStart w:id="0" w:name="_GoBack"/>
      <w:bookmarkEnd w:id="0"/>
    </w:p>
    <w:p w:rsidR="00DA7B81" w:rsidRDefault="00DA7B81" w:rsidP="00DA7B81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психолого-педагогического сопровождения семьи в условиях Лекотеки </w:t>
      </w:r>
    </w:p>
    <w:p w:rsidR="00DA7B81" w:rsidRDefault="00DA7B81" w:rsidP="00DA7B81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в ходе осуществления дошкольного образования в семейной форме</w:t>
      </w:r>
    </w:p>
    <w:p w:rsidR="00DA7B81" w:rsidRDefault="00DA7B81" w:rsidP="00DA7B81">
      <w:pPr>
        <w:jc w:val="center"/>
        <w:rPr>
          <w:i/>
          <w:sz w:val="27"/>
          <w:szCs w:val="27"/>
        </w:rPr>
      </w:pPr>
      <w:r>
        <w:rPr>
          <w:i/>
          <w:sz w:val="27"/>
          <w:szCs w:val="27"/>
        </w:rPr>
        <w:t>(родители определили для своего ребенка получение дошкольного образования в семейной форме)</w:t>
      </w:r>
    </w:p>
    <w:p w:rsidR="00DA7B81" w:rsidRDefault="00DA7B81" w:rsidP="00DA7B81">
      <w:pPr>
        <w:rPr>
          <w:i/>
          <w:sz w:val="24"/>
          <w:szCs w:val="24"/>
        </w:rPr>
      </w:pPr>
    </w:p>
    <w:p w:rsidR="00DA7B81" w:rsidRDefault="00A93C08" w:rsidP="00DA7B81">
      <w:pPr>
        <w:rPr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.95pt;margin-top:10.65pt;width:187.5pt;height:75.75pt;z-index:251653632;mso-width-relative:margin;mso-height-relative:margin">
            <v:textbox>
              <w:txbxContent>
                <w:p w:rsidR="00DA7B81" w:rsidRDefault="00DA7B81" w:rsidP="00DA7B8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Первичное посещение Лекотеки семьей, имеющей ребенка-инвалида (знакомство с семьей, особенностями здоровья ребенка)</w:t>
                  </w:r>
                </w:p>
              </w:txbxContent>
            </v:textbox>
          </v:shape>
        </w:pict>
      </w:r>
      <w:r>
        <w:pict>
          <v:shape id="_x0000_s1027" type="#_x0000_t202" style="position:absolute;margin-left:248.7pt;margin-top:10pt;width:176.75pt;height:85.9pt;z-index:251654656;mso-width-relative:margin;mso-height-relative:margin">
            <v:textbox style="mso-next-textbox:#_x0000_s1027">
              <w:txbxContent>
                <w:p w:rsidR="00DA7B81" w:rsidRDefault="00DA7B81" w:rsidP="00DA7B8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Проведение диагностического обследования ребенка для определения проблем в развитии (для осуществления </w:t>
                  </w:r>
                  <w:proofErr w:type="gramStart"/>
                  <w:r>
                    <w:rPr>
                      <w:sz w:val="24"/>
                      <w:szCs w:val="24"/>
                    </w:rPr>
                    <w:t>ДО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в семейной форме)</w:t>
                  </w:r>
                </w:p>
              </w:txbxContent>
            </v:textbox>
          </v:shape>
        </w:pict>
      </w:r>
      <w:r>
        <w:pict>
          <v:shape id="_x0000_s1028" type="#_x0000_t202" style="position:absolute;margin-left:252.45pt;margin-top:127.1pt;width:176.75pt;height:76.5pt;z-index:251655680;mso-width-relative:margin;mso-height-relative:margin">
            <v:textbox>
              <w:txbxContent>
                <w:p w:rsidR="00DA7B81" w:rsidRDefault="00DA7B81" w:rsidP="00DA7B8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Проведение диагностического обследования семьи для определения особенностей (проблем) детско-родительских отношений</w:t>
                  </w:r>
                </w:p>
              </w:txbxContent>
            </v:textbox>
          </v:shape>
        </w:pict>
      </w:r>
      <w:r>
        <w:pict>
          <v:shape id="_x0000_s1029" type="#_x0000_t202" style="position:absolute;margin-left:252.45pt;margin-top:233.5pt;width:176.75pt;height:76.95pt;z-index:251656704;mso-width-relative:margin;mso-height-relative:margin">
            <v:textbox>
              <w:txbxContent>
                <w:p w:rsidR="00DA7B81" w:rsidRDefault="00DA7B81" w:rsidP="00DA7B8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Разработка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индивидуальной программы психолого-педагогического сопровождения ребенка и семьи</w:t>
                  </w:r>
                </w:p>
                <w:p w:rsidR="00DA7B81" w:rsidRDefault="00DA7B81" w:rsidP="00DA7B81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0" type="#_x0000_t88" style="position:absolute;margin-left:425.45pt;margin-top:10.65pt;width:67.75pt;height:288.2pt;z-index:251657728" adj=",10727"/>
        </w:pict>
      </w:r>
      <w: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1" type="#_x0000_t67" style="position:absolute;margin-left:297.95pt;margin-top:100.4pt;width:12pt;height:26.25pt;z-index:251658752"/>
        </w:pict>
      </w:r>
      <w:r>
        <w:pict>
          <v:shape id="_x0000_s1032" type="#_x0000_t67" style="position:absolute;margin-left:345.95pt;margin-top:206.3pt;width:12pt;height:26.25pt;z-index:251659776"/>
        </w:pict>
      </w:r>
      <w: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4" type="#_x0000_t13" style="position:absolute;margin-left:199.2pt;margin-top:34.2pt;width:53.25pt;height:10.5pt;z-index:251660800"/>
        </w:pict>
      </w:r>
      <w:r>
        <w:pict>
          <v:shape id="_x0000_s1035" type="#_x0000_t202" style="position:absolute;margin-left:37.3pt;margin-top:181.55pt;width:52.25pt;height:22.5pt;z-index:251661824;mso-width-relative:margin;mso-height-relative:margin">
            <v:textbox>
              <w:txbxContent>
                <w:p w:rsidR="00DA7B81" w:rsidRDefault="00DA7B81" w:rsidP="00DA7B8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Семья </w:t>
                  </w:r>
                </w:p>
              </w:txbxContent>
            </v:textbox>
          </v:shape>
        </w:pict>
      </w:r>
      <w:r>
        <w:pict>
          <v:shape id="_x0000_s1033" type="#_x0000_t202" style="position:absolute;margin-left:497.7pt;margin-top:125.75pt;width:176.75pt;height:76.5pt;z-index:251662848;mso-width-relative:margin;mso-height-relative:margin">
            <v:textbox>
              <w:txbxContent>
                <w:p w:rsidR="00DA7B81" w:rsidRDefault="00DA7B81" w:rsidP="00DA7B8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Реализация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индивидуальной программы психолого-педагогического сопровождения ребенка и семьи</w:t>
                  </w:r>
                </w:p>
                <w:p w:rsidR="00DA7B81" w:rsidRDefault="00DA7B81" w:rsidP="00DA7B81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DA7B81" w:rsidRDefault="00DA7B81" w:rsidP="00DA7B81">
      <w:pPr>
        <w:rPr>
          <w:sz w:val="24"/>
          <w:szCs w:val="24"/>
        </w:rPr>
      </w:pPr>
    </w:p>
    <w:p w:rsidR="00DA7B81" w:rsidRDefault="00DA7B81" w:rsidP="00DA7B81">
      <w:pPr>
        <w:rPr>
          <w:sz w:val="24"/>
          <w:szCs w:val="24"/>
        </w:rPr>
      </w:pPr>
    </w:p>
    <w:p w:rsidR="00DA7B81" w:rsidRDefault="00DA7B81" w:rsidP="00DA7B81">
      <w:pPr>
        <w:rPr>
          <w:sz w:val="24"/>
          <w:szCs w:val="24"/>
        </w:rPr>
      </w:pPr>
    </w:p>
    <w:p w:rsidR="00DA7B81" w:rsidRDefault="00DA7B81" w:rsidP="00DA7B81">
      <w:pPr>
        <w:rPr>
          <w:sz w:val="24"/>
          <w:szCs w:val="24"/>
        </w:rPr>
      </w:pPr>
    </w:p>
    <w:p w:rsidR="00DA7B81" w:rsidRDefault="00DA7B81" w:rsidP="00DA7B81">
      <w:pPr>
        <w:rPr>
          <w:sz w:val="24"/>
          <w:szCs w:val="24"/>
        </w:rPr>
      </w:pPr>
    </w:p>
    <w:p w:rsidR="00DA7B81" w:rsidRDefault="00DA7B81" w:rsidP="00DA7B81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margin">
              <wp:posOffset>-165100</wp:posOffset>
            </wp:positionH>
            <wp:positionV relativeFrom="margin">
              <wp:posOffset>2139950</wp:posOffset>
            </wp:positionV>
            <wp:extent cx="812800" cy="1057275"/>
            <wp:effectExtent l="19050" t="0" r="6350" b="9525"/>
            <wp:wrapNone/>
            <wp:docPr id="12" name="Рисунок 4" descr="mz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mz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049" t="6284" r="17073" b="6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A7B81" w:rsidRDefault="00DA7B81" w:rsidP="00DA7B81">
      <w:pPr>
        <w:rPr>
          <w:sz w:val="24"/>
          <w:szCs w:val="24"/>
        </w:rPr>
      </w:pPr>
    </w:p>
    <w:p w:rsidR="00DA7B81" w:rsidRDefault="00DA7B81" w:rsidP="00DA7B81">
      <w:pPr>
        <w:rPr>
          <w:sz w:val="24"/>
          <w:szCs w:val="24"/>
        </w:rPr>
      </w:pPr>
    </w:p>
    <w:p w:rsidR="00DA7B81" w:rsidRDefault="00DA7B81" w:rsidP="00DA7B81">
      <w:pPr>
        <w:rPr>
          <w:sz w:val="24"/>
          <w:szCs w:val="24"/>
        </w:rPr>
      </w:pPr>
    </w:p>
    <w:p w:rsidR="00DA7B81" w:rsidRDefault="00DA7B81" w:rsidP="00DA7B81">
      <w:pPr>
        <w:rPr>
          <w:sz w:val="24"/>
          <w:szCs w:val="24"/>
        </w:rPr>
      </w:pPr>
    </w:p>
    <w:p w:rsidR="00DA7B81" w:rsidRDefault="00DA7B81" w:rsidP="00DA7B81">
      <w:pPr>
        <w:rPr>
          <w:sz w:val="24"/>
          <w:szCs w:val="24"/>
        </w:rPr>
      </w:pPr>
    </w:p>
    <w:p w:rsidR="00DA7B81" w:rsidRDefault="00DA7B81" w:rsidP="00DA7B81">
      <w:pPr>
        <w:rPr>
          <w:sz w:val="24"/>
          <w:szCs w:val="24"/>
        </w:rPr>
      </w:pPr>
    </w:p>
    <w:p w:rsidR="00DA7B81" w:rsidRDefault="00DA7B81" w:rsidP="00DA7B81">
      <w:pPr>
        <w:rPr>
          <w:sz w:val="24"/>
          <w:szCs w:val="24"/>
        </w:rPr>
      </w:pPr>
    </w:p>
    <w:p w:rsidR="00DA7B81" w:rsidRDefault="00DA7B81" w:rsidP="00DA7B81">
      <w:pPr>
        <w:rPr>
          <w:sz w:val="24"/>
          <w:szCs w:val="24"/>
        </w:rPr>
      </w:pPr>
    </w:p>
    <w:p w:rsidR="00DA7B81" w:rsidRDefault="00DA7B81" w:rsidP="00DA7B81">
      <w:pPr>
        <w:rPr>
          <w:sz w:val="24"/>
          <w:szCs w:val="24"/>
        </w:rPr>
      </w:pPr>
    </w:p>
    <w:p w:rsidR="00DA7B81" w:rsidRDefault="00DA7B81" w:rsidP="00DA7B81">
      <w:pPr>
        <w:rPr>
          <w:sz w:val="24"/>
          <w:szCs w:val="24"/>
        </w:rPr>
      </w:pPr>
    </w:p>
    <w:p w:rsidR="00DA7B81" w:rsidRDefault="00DA7B81" w:rsidP="00DA7B81">
      <w:pPr>
        <w:rPr>
          <w:sz w:val="24"/>
          <w:szCs w:val="24"/>
        </w:rPr>
      </w:pPr>
    </w:p>
    <w:p w:rsidR="00DA7B81" w:rsidRDefault="00DA7B81" w:rsidP="00DA7B81">
      <w:pPr>
        <w:rPr>
          <w:sz w:val="24"/>
          <w:szCs w:val="24"/>
        </w:rPr>
      </w:pPr>
    </w:p>
    <w:p w:rsidR="00DA7B81" w:rsidRDefault="00DA7B81" w:rsidP="00DA7B81">
      <w:pPr>
        <w:rPr>
          <w:sz w:val="24"/>
          <w:szCs w:val="24"/>
        </w:rPr>
      </w:pPr>
    </w:p>
    <w:p w:rsidR="00DA7B81" w:rsidRDefault="00DA7B81" w:rsidP="00DA7B81">
      <w:pPr>
        <w:rPr>
          <w:sz w:val="24"/>
          <w:szCs w:val="24"/>
        </w:rPr>
      </w:pPr>
    </w:p>
    <w:p w:rsidR="00DA7B81" w:rsidRDefault="00DA7B81" w:rsidP="00DA7B81">
      <w:pPr>
        <w:rPr>
          <w:sz w:val="24"/>
          <w:szCs w:val="24"/>
        </w:rPr>
      </w:pPr>
    </w:p>
    <w:p w:rsidR="00DA7B81" w:rsidRDefault="00DA7B81" w:rsidP="00DA7B81">
      <w:pPr>
        <w:rPr>
          <w:sz w:val="24"/>
          <w:szCs w:val="24"/>
        </w:rPr>
      </w:pPr>
    </w:p>
    <w:p w:rsidR="00DA7B81" w:rsidRDefault="00DA7B81" w:rsidP="00DA7B81">
      <w:pPr>
        <w:rPr>
          <w:sz w:val="24"/>
          <w:szCs w:val="24"/>
        </w:rPr>
      </w:pPr>
    </w:p>
    <w:p w:rsidR="00DA7B81" w:rsidRDefault="00DA7B81" w:rsidP="00DA7B81">
      <w:pPr>
        <w:rPr>
          <w:sz w:val="24"/>
          <w:szCs w:val="24"/>
        </w:rPr>
      </w:pPr>
    </w:p>
    <w:p w:rsidR="0053043D" w:rsidRDefault="0053043D"/>
    <w:sectPr w:rsidR="0053043D" w:rsidSect="00DA7B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A7B81"/>
    <w:rsid w:val="00276F5A"/>
    <w:rsid w:val="002E2016"/>
    <w:rsid w:val="002F1B68"/>
    <w:rsid w:val="0053043D"/>
    <w:rsid w:val="0077048B"/>
    <w:rsid w:val="00A93C08"/>
    <w:rsid w:val="00C722A5"/>
    <w:rsid w:val="00CB509D"/>
    <w:rsid w:val="00DA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sad</cp:lastModifiedBy>
  <cp:revision>4</cp:revision>
  <dcterms:created xsi:type="dcterms:W3CDTF">2017-12-06T11:00:00Z</dcterms:created>
  <dcterms:modified xsi:type="dcterms:W3CDTF">2019-03-25T11:12:00Z</dcterms:modified>
</cp:coreProperties>
</file>