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pPr w:leftFromText="180" w:rightFromText="180" w:vertAnchor="text" w:horzAnchor="margin" w:tblpY="-34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0E3E" w14:paraId="15EA259D" w14:textId="77777777" w:rsidTr="00000E3E">
        <w:tc>
          <w:tcPr>
            <w:tcW w:w="4785" w:type="dxa"/>
          </w:tcPr>
          <w:p w14:paraId="3837B68B" w14:textId="77777777" w:rsidR="00000E3E" w:rsidRDefault="00000E3E" w:rsidP="00000E3E">
            <w:bookmarkStart w:id="0" w:name="_GoBack"/>
            <w:r>
              <w:t xml:space="preserve">РАССМОТРЕНО:                                                                                                                                                                                                     </w:t>
            </w:r>
          </w:p>
          <w:p w14:paraId="4C62C54B" w14:textId="77777777" w:rsidR="00000E3E" w:rsidRDefault="00000E3E" w:rsidP="00000E3E">
            <w:r>
              <w:t xml:space="preserve">на заседании педагогического совета                                                                                                                                                                     </w:t>
            </w:r>
          </w:p>
          <w:p w14:paraId="04379D13" w14:textId="77777777" w:rsidR="00000E3E" w:rsidRDefault="00000E3E" w:rsidP="00000E3E">
            <w:r>
              <w:t xml:space="preserve">МБДОУ ДС №52 «Ласточка»                                                                                                                                                                                  </w:t>
            </w:r>
          </w:p>
          <w:p w14:paraId="649198AC" w14:textId="668E4E1F" w:rsidR="00000E3E" w:rsidRDefault="00000E3E" w:rsidP="00000E3E">
            <w:r>
              <w:t>Протокол №1 от 3</w:t>
            </w:r>
            <w:r>
              <w:t>0</w:t>
            </w:r>
            <w:r>
              <w:t>.08.202</w:t>
            </w:r>
            <w:r>
              <w:t>4</w:t>
            </w:r>
            <w:r>
              <w:t xml:space="preserve"> г.                                                                                                                                                                                  </w:t>
            </w:r>
          </w:p>
          <w:p w14:paraId="61FD633D" w14:textId="77777777" w:rsidR="00000E3E" w:rsidRDefault="00000E3E" w:rsidP="00000E3E">
            <w:pPr>
              <w:jc w:val="center"/>
              <w:rPr>
                <w:sz w:val="24"/>
              </w:rPr>
            </w:pPr>
          </w:p>
        </w:tc>
        <w:tc>
          <w:tcPr>
            <w:tcW w:w="4786" w:type="dxa"/>
          </w:tcPr>
          <w:p w14:paraId="50D4FC91" w14:textId="77777777" w:rsidR="00000E3E" w:rsidRPr="00000E3E" w:rsidRDefault="00000E3E" w:rsidP="00000E3E">
            <w:proofErr w:type="gramStart"/>
            <w:r w:rsidRPr="00000E3E">
              <w:rPr>
                <w:szCs w:val="18"/>
              </w:rPr>
              <w:t xml:space="preserve">УТВЕРЖДЕНА:   </w:t>
            </w:r>
            <w:proofErr w:type="gramEnd"/>
            <w:r w:rsidRPr="00000E3E">
              <w:rPr>
                <w:szCs w:val="18"/>
              </w:rPr>
              <w:t xml:space="preserve">                                                                 приказом заведующего                                                                         МБДОУ ДС №52 "Ласточка"                                                                        __________________Логинова Т.И.                                                         </w:t>
            </w:r>
            <w:proofErr w:type="gramStart"/>
            <w:r w:rsidRPr="00000E3E">
              <w:rPr>
                <w:szCs w:val="18"/>
              </w:rPr>
              <w:t>от  «</w:t>
            </w:r>
            <w:proofErr w:type="gramEnd"/>
            <w:r w:rsidRPr="00000E3E">
              <w:rPr>
                <w:szCs w:val="18"/>
              </w:rPr>
              <w:t>02» сентября 2024г. №152</w:t>
            </w:r>
          </w:p>
        </w:tc>
      </w:tr>
    </w:tbl>
    <w:bookmarkEnd w:id="0"/>
    <w:p w14:paraId="1C5DCF41" w14:textId="1CA88139" w:rsidR="00000E3E" w:rsidRDefault="00000E3E" w:rsidP="00000E3E">
      <w:pPr>
        <w:rPr>
          <w:b/>
          <w:sz w:val="28"/>
        </w:rPr>
      </w:pPr>
      <w:r>
        <w:t xml:space="preserve">                  </w:t>
      </w:r>
      <w:r>
        <w:rPr>
          <w:sz w:val="24"/>
        </w:rPr>
        <w:t xml:space="preserve">                                                                 </w:t>
      </w:r>
    </w:p>
    <w:p w14:paraId="699A273C" w14:textId="77777777" w:rsidR="002D5AAE" w:rsidRDefault="002D5AAE">
      <w:pPr>
        <w:jc w:val="center"/>
        <w:rPr>
          <w:b/>
          <w:sz w:val="28"/>
        </w:rPr>
      </w:pPr>
    </w:p>
    <w:p w14:paraId="59E028FF" w14:textId="77777777" w:rsidR="002D5AAE" w:rsidRDefault="002B6156">
      <w:pPr>
        <w:jc w:val="center"/>
        <w:rPr>
          <w:b/>
          <w:sz w:val="28"/>
        </w:rPr>
      </w:pPr>
      <w:r>
        <w:rPr>
          <w:b/>
          <w:sz w:val="28"/>
        </w:rPr>
        <w:t xml:space="preserve">Циклограмма рабочей недели учителя – </w:t>
      </w:r>
      <w:proofErr w:type="gramStart"/>
      <w:r>
        <w:rPr>
          <w:b/>
          <w:sz w:val="28"/>
        </w:rPr>
        <w:t>дефектолога  Чеботаревой</w:t>
      </w:r>
      <w:proofErr w:type="gramEnd"/>
      <w:r>
        <w:rPr>
          <w:b/>
          <w:sz w:val="28"/>
        </w:rPr>
        <w:t xml:space="preserve"> А.Н.</w:t>
      </w:r>
    </w:p>
    <w:p w14:paraId="0791B6AD" w14:textId="77777777" w:rsidR="002D5AAE" w:rsidRDefault="002B6156">
      <w:pPr>
        <w:jc w:val="center"/>
      </w:pPr>
      <w:r>
        <w:rPr>
          <w:b/>
          <w:sz w:val="28"/>
        </w:rPr>
        <w:t>на 2024 – 2025 учебный год</w:t>
      </w:r>
    </w:p>
    <w:p w14:paraId="7C19BDDF" w14:textId="77777777" w:rsidR="002D5AAE" w:rsidRDefault="002D5AAE">
      <w:pPr>
        <w:jc w:val="center"/>
        <w:rPr>
          <w:sz w:val="24"/>
        </w:rPr>
      </w:pPr>
    </w:p>
    <w:tbl>
      <w:tblPr>
        <w:tblW w:w="9565" w:type="dxa"/>
        <w:tblLook w:val="04A0" w:firstRow="1" w:lastRow="0" w:firstColumn="1" w:lastColumn="0" w:noHBand="0" w:noVBand="1"/>
      </w:tblPr>
      <w:tblGrid>
        <w:gridCol w:w="1950"/>
        <w:gridCol w:w="992"/>
        <w:gridCol w:w="1703"/>
        <w:gridCol w:w="4920"/>
      </w:tblGrid>
      <w:tr w:rsidR="002D5AAE" w14:paraId="696D02B3" w14:textId="77777777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089B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День 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4C7B2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EA03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7203F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</w:tr>
      <w:tr w:rsidR="002D5AAE" w14:paraId="545E6160" w14:textId="77777777">
        <w:trPr>
          <w:trHeight w:val="1355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89DC" w14:textId="77777777" w:rsidR="002D5AAE" w:rsidRDefault="002D5AAE">
            <w:pPr>
              <w:jc w:val="center"/>
              <w:rPr>
                <w:b/>
                <w:sz w:val="24"/>
              </w:rPr>
            </w:pPr>
          </w:p>
          <w:p w14:paraId="206E87ED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Понедельник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621E" w14:textId="77777777" w:rsidR="002D5AAE" w:rsidRDefault="002D5AAE">
            <w:pPr>
              <w:jc w:val="center"/>
              <w:rPr>
                <w:sz w:val="24"/>
              </w:rPr>
            </w:pPr>
          </w:p>
          <w:p w14:paraId="71FDFCA0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7D43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  <w:p w14:paraId="7ABF45FC" w14:textId="77777777" w:rsidR="002D5AAE" w:rsidRDefault="002D5AAE">
            <w:pPr>
              <w:jc w:val="center"/>
              <w:rPr>
                <w:sz w:val="24"/>
              </w:rPr>
            </w:pPr>
          </w:p>
          <w:p w14:paraId="16ECBBCD" w14:textId="77777777" w:rsidR="002D5AAE" w:rsidRDefault="002D5AAE">
            <w:pPr>
              <w:jc w:val="center"/>
              <w:rPr>
                <w:sz w:val="24"/>
              </w:rPr>
            </w:pPr>
          </w:p>
          <w:p w14:paraId="12ED66A4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8.30-11.25</w:t>
            </w:r>
          </w:p>
          <w:p w14:paraId="388759C6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11.40-12.00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E39C" w14:textId="77777777" w:rsidR="002D5AAE" w:rsidRDefault="002B6156">
            <w:pPr>
              <w:rPr>
                <w:sz w:val="24"/>
              </w:rPr>
            </w:pPr>
            <w:r>
              <w:rPr>
                <w:sz w:val="24"/>
              </w:rPr>
              <w:t xml:space="preserve">Методическое время (работа с педагогами ДОУ, работа с родителями, </w:t>
            </w:r>
            <w:proofErr w:type="gramStart"/>
            <w:r>
              <w:rPr>
                <w:sz w:val="24"/>
              </w:rPr>
              <w:t>работа  с</w:t>
            </w:r>
            <w:proofErr w:type="gramEnd"/>
            <w:r>
              <w:rPr>
                <w:sz w:val="24"/>
              </w:rPr>
              <w:t xml:space="preserve"> документацией)</w:t>
            </w:r>
          </w:p>
          <w:p w14:paraId="00A7B9FB" w14:textId="77777777" w:rsidR="002D5AAE" w:rsidRDefault="002B6156">
            <w:pPr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</w:p>
          <w:p w14:paraId="3D9691A6" w14:textId="77777777" w:rsidR="002D5AAE" w:rsidRDefault="002B6156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Коррекционная работа в режимных моментах</w:t>
            </w:r>
          </w:p>
        </w:tc>
      </w:tr>
      <w:tr w:rsidR="002D5AAE" w14:paraId="3161B535" w14:textId="77777777">
        <w:trPr>
          <w:trHeight w:val="116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7D89" w14:textId="77777777" w:rsidR="002D5AAE" w:rsidRDefault="002D5AAE">
            <w:pPr>
              <w:jc w:val="center"/>
              <w:rPr>
                <w:b/>
                <w:sz w:val="24"/>
              </w:rPr>
            </w:pPr>
          </w:p>
          <w:p w14:paraId="4A3ECC8E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A50FB" w14:textId="77777777" w:rsidR="002D5AAE" w:rsidRDefault="002D5AAE">
            <w:pPr>
              <w:jc w:val="center"/>
              <w:rPr>
                <w:sz w:val="24"/>
              </w:rPr>
            </w:pPr>
          </w:p>
          <w:p w14:paraId="66418E83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535EA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8.00 – 9.05</w:t>
            </w:r>
          </w:p>
          <w:p w14:paraId="6EF25BA6" w14:textId="77777777" w:rsidR="002D5AAE" w:rsidRDefault="002D5AAE">
            <w:pPr>
              <w:jc w:val="center"/>
              <w:rPr>
                <w:sz w:val="24"/>
              </w:rPr>
            </w:pPr>
          </w:p>
          <w:p w14:paraId="62B2E311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9.05 – 11.25</w:t>
            </w:r>
          </w:p>
          <w:p w14:paraId="03BDF572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11.45-12.00</w:t>
            </w:r>
          </w:p>
          <w:p w14:paraId="297DC9F7" w14:textId="77777777" w:rsidR="002D5AAE" w:rsidRDefault="002D5AAE">
            <w:pPr>
              <w:jc w:val="center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9E15F" w14:textId="77777777" w:rsidR="002D5AAE" w:rsidRDefault="002B6156">
            <w:pPr>
              <w:rPr>
                <w:sz w:val="24"/>
              </w:rPr>
            </w:pPr>
            <w:r>
              <w:t xml:space="preserve">Методическое время (работа с </w:t>
            </w:r>
            <w:r>
              <w:t>педагогами ДОУ, работа с документацией)</w:t>
            </w:r>
          </w:p>
          <w:p w14:paraId="4B07CEC8" w14:textId="77777777" w:rsidR="002D5AAE" w:rsidRDefault="002B6156">
            <w:r>
              <w:t>Индивидуальная работа</w:t>
            </w:r>
          </w:p>
          <w:p w14:paraId="05949D43" w14:textId="77777777" w:rsidR="002D5AAE" w:rsidRDefault="002B6156">
            <w:r>
              <w:t>Коррекционная работа в режимных моментах</w:t>
            </w:r>
          </w:p>
        </w:tc>
      </w:tr>
      <w:tr w:rsidR="002D5AAE" w14:paraId="3F6F4AD4" w14:textId="77777777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8FFE" w14:textId="77777777" w:rsidR="002D5AAE" w:rsidRDefault="002D5AAE">
            <w:pPr>
              <w:jc w:val="center"/>
              <w:rPr>
                <w:b/>
                <w:sz w:val="24"/>
              </w:rPr>
            </w:pPr>
          </w:p>
          <w:p w14:paraId="7BADBFAA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C608" w14:textId="77777777" w:rsidR="002D5AAE" w:rsidRDefault="002D5AAE">
            <w:pPr>
              <w:jc w:val="center"/>
              <w:rPr>
                <w:sz w:val="24"/>
              </w:rPr>
            </w:pPr>
          </w:p>
          <w:p w14:paraId="0D2002B1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3F55A" w14:textId="77777777" w:rsidR="002D5AAE" w:rsidRDefault="002B6156">
            <w:r>
              <w:t>8.00 – 9.05</w:t>
            </w:r>
          </w:p>
          <w:p w14:paraId="38B84840" w14:textId="77777777" w:rsidR="002D5AAE" w:rsidRDefault="002D5AAE"/>
          <w:p w14:paraId="10B88ED4" w14:textId="77777777" w:rsidR="002D5AAE" w:rsidRDefault="002B6156">
            <w:r>
              <w:t>9.05 – 11.25</w:t>
            </w:r>
          </w:p>
          <w:p w14:paraId="134C0ABF" w14:textId="77777777" w:rsidR="002D5AAE" w:rsidRDefault="002B6156">
            <w:r>
              <w:t>11.45-12.00</w:t>
            </w:r>
          </w:p>
          <w:p w14:paraId="67450FE9" w14:textId="77777777" w:rsidR="002D5AAE" w:rsidRDefault="002D5AAE">
            <w:pPr>
              <w:jc w:val="center"/>
              <w:rPr>
                <w:sz w:val="24"/>
              </w:rPr>
            </w:pPr>
          </w:p>
          <w:p w14:paraId="5F804545" w14:textId="77777777" w:rsidR="002D5AAE" w:rsidRDefault="002D5AAE">
            <w:pPr>
              <w:jc w:val="center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E49EC" w14:textId="77777777" w:rsidR="002D5AAE" w:rsidRDefault="002B6156">
            <w:r>
              <w:t>Методическое время (работа с педагогами ДОУ, работа с документацией)</w:t>
            </w:r>
          </w:p>
          <w:p w14:paraId="0E96C51E" w14:textId="77777777" w:rsidR="002D5AAE" w:rsidRDefault="002B6156">
            <w:r>
              <w:t>Индивидуальная работа</w:t>
            </w:r>
          </w:p>
          <w:p w14:paraId="4914D655" w14:textId="77777777" w:rsidR="002D5AAE" w:rsidRDefault="002B6156">
            <w:r>
              <w:t>Коррекционная работа в режимных моментах</w:t>
            </w:r>
          </w:p>
        </w:tc>
      </w:tr>
      <w:tr w:rsidR="002D5AAE" w14:paraId="3A72963E" w14:textId="77777777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7997" w14:textId="77777777" w:rsidR="002D5AAE" w:rsidRDefault="002D5AAE">
            <w:pPr>
              <w:jc w:val="center"/>
              <w:rPr>
                <w:b/>
                <w:sz w:val="24"/>
              </w:rPr>
            </w:pPr>
          </w:p>
          <w:p w14:paraId="46C34FC6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8486E" w14:textId="77777777" w:rsidR="002D5AAE" w:rsidRDefault="002D5AAE">
            <w:pPr>
              <w:jc w:val="center"/>
              <w:rPr>
                <w:sz w:val="24"/>
              </w:rPr>
            </w:pPr>
          </w:p>
          <w:p w14:paraId="7D5F7435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03B3" w14:textId="77777777" w:rsidR="002D5AAE" w:rsidRDefault="002B6156">
            <w:r>
              <w:t>8.00-8.30</w:t>
            </w:r>
          </w:p>
          <w:p w14:paraId="7F6CB9F9" w14:textId="77777777" w:rsidR="002D5AAE" w:rsidRDefault="002D5AAE"/>
          <w:p w14:paraId="09277E65" w14:textId="77777777" w:rsidR="002D5AAE" w:rsidRDefault="002B6156">
            <w:r>
              <w:t>8.30-11.25</w:t>
            </w:r>
          </w:p>
          <w:p w14:paraId="4B28A2C3" w14:textId="77777777" w:rsidR="002D5AAE" w:rsidRDefault="002B6156">
            <w:r>
              <w:t>11.40-12.00</w:t>
            </w:r>
          </w:p>
          <w:p w14:paraId="70F8E3E9" w14:textId="77777777" w:rsidR="002D5AAE" w:rsidRDefault="002D5AAE">
            <w:pPr>
              <w:jc w:val="center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5004" w14:textId="77777777" w:rsidR="002D5AAE" w:rsidRDefault="002B6156">
            <w:r>
              <w:t xml:space="preserve">Методическое время (работа с педагогами ДОУ, работа с родителями, </w:t>
            </w:r>
            <w:proofErr w:type="gramStart"/>
            <w:r>
              <w:t>работа  с</w:t>
            </w:r>
            <w:proofErr w:type="gramEnd"/>
            <w:r>
              <w:t xml:space="preserve"> документацией)</w:t>
            </w:r>
          </w:p>
          <w:p w14:paraId="65A6725B" w14:textId="77777777" w:rsidR="002D5AAE" w:rsidRDefault="002B6156">
            <w:r>
              <w:t>Индивидуальная работа</w:t>
            </w:r>
          </w:p>
          <w:p w14:paraId="3D7E0325" w14:textId="77777777" w:rsidR="002D5AAE" w:rsidRDefault="002B6156">
            <w:pPr>
              <w:rPr>
                <w:sz w:val="24"/>
              </w:rPr>
            </w:pPr>
            <w:r>
              <w:t>Коррекционная работа в режимных моментах</w:t>
            </w:r>
          </w:p>
          <w:p w14:paraId="264B8679" w14:textId="77777777" w:rsidR="002D5AAE" w:rsidRDefault="002D5AAE">
            <w:pPr>
              <w:rPr>
                <w:sz w:val="24"/>
              </w:rPr>
            </w:pPr>
          </w:p>
        </w:tc>
      </w:tr>
      <w:tr w:rsidR="002D5AAE" w14:paraId="7E25BAF1" w14:textId="77777777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8A89" w14:textId="77777777" w:rsidR="002D5AAE" w:rsidRDefault="002D5AAE">
            <w:pPr>
              <w:jc w:val="center"/>
              <w:rPr>
                <w:b/>
                <w:sz w:val="24"/>
              </w:rPr>
            </w:pPr>
          </w:p>
          <w:p w14:paraId="1EA18496" w14:textId="77777777" w:rsidR="002D5AAE" w:rsidRDefault="002B6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827AA" w14:textId="77777777" w:rsidR="002D5AAE" w:rsidRDefault="002D5AAE">
            <w:pPr>
              <w:jc w:val="center"/>
              <w:rPr>
                <w:sz w:val="24"/>
              </w:rPr>
            </w:pPr>
          </w:p>
          <w:p w14:paraId="77C66EEF" w14:textId="77777777" w:rsidR="002D5AAE" w:rsidRDefault="002B61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AC049" w14:textId="77777777" w:rsidR="002D5AAE" w:rsidRDefault="002B6156">
            <w:r>
              <w:t>8.00 – 9.05</w:t>
            </w:r>
          </w:p>
          <w:p w14:paraId="55CF74EE" w14:textId="77777777" w:rsidR="002D5AAE" w:rsidRDefault="002D5AAE"/>
          <w:p w14:paraId="12C5A216" w14:textId="77777777" w:rsidR="002D5AAE" w:rsidRDefault="002B6156">
            <w:r>
              <w:t>9.05 – 11.25</w:t>
            </w:r>
          </w:p>
          <w:p w14:paraId="42E7CE61" w14:textId="77777777" w:rsidR="002D5AAE" w:rsidRDefault="002B6156">
            <w:r>
              <w:t>11.45-12.00</w:t>
            </w:r>
          </w:p>
          <w:p w14:paraId="51E53568" w14:textId="77777777" w:rsidR="002D5AAE" w:rsidRDefault="002D5AAE">
            <w:pPr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EAC46" w14:textId="77777777" w:rsidR="002D5AAE" w:rsidRDefault="002B6156">
            <w:r>
              <w:t>Методическое время (работа с педагогами ДОУ, работа с документацией)</w:t>
            </w:r>
          </w:p>
          <w:p w14:paraId="3C63DCEF" w14:textId="77777777" w:rsidR="002D5AAE" w:rsidRDefault="002B6156">
            <w:r>
              <w:t>Индивидуальная работа</w:t>
            </w:r>
          </w:p>
          <w:p w14:paraId="5E1F9F0E" w14:textId="77777777" w:rsidR="002D5AAE" w:rsidRDefault="002B6156">
            <w:pPr>
              <w:rPr>
                <w:sz w:val="24"/>
              </w:rPr>
            </w:pPr>
            <w:r>
              <w:t>Коррекционная работа в режимных моментах</w:t>
            </w:r>
          </w:p>
        </w:tc>
      </w:tr>
    </w:tbl>
    <w:p w14:paraId="0881AE1C" w14:textId="77777777" w:rsidR="002D5AAE" w:rsidRDefault="002D5AAE">
      <w:pPr>
        <w:jc w:val="center"/>
      </w:pPr>
    </w:p>
    <w:sectPr w:rsidR="002D5AAE"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AAE"/>
    <w:rsid w:val="00000E3E"/>
    <w:rsid w:val="002B6156"/>
    <w:rsid w:val="002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CEB0"/>
  <w15:docId w15:val="{F6D03701-9F6F-4925-9717-F35CBEBC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NSimSun" w:hAnsiTheme="minorHAnsi" w:cs="Lucida Sans"/>
        <w:color w:val="000000"/>
        <w:sz w:val="22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next w:val="a"/>
    <w:uiPriority w:val="9"/>
    <w:qFormat/>
    <w:pPr>
      <w:spacing w:before="120" w:after="120" w:line="264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64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uiPriority w:val="9"/>
    <w:qFormat/>
    <w:pPr>
      <w:spacing w:after="160" w:line="264" w:lineRule="auto"/>
      <w:outlineLvl w:val="2"/>
    </w:pPr>
    <w:rPr>
      <w:rFonts w:ascii="XO Thames" w:hAnsi="XO Thames"/>
      <w:b/>
      <w:i/>
    </w:rPr>
  </w:style>
  <w:style w:type="paragraph" w:styleId="4">
    <w:name w:val="heading 4"/>
    <w:next w:val="a"/>
    <w:uiPriority w:val="9"/>
    <w:qFormat/>
    <w:pPr>
      <w:spacing w:before="120" w:after="120" w:line="264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uiPriority w:val="9"/>
    <w:qFormat/>
    <w:pPr>
      <w:spacing w:before="120" w:after="120" w:line="264" w:lineRule="auto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31">
    <w:name w:val="Заголовок 31"/>
    <w:qFormat/>
    <w:rPr>
      <w:rFonts w:ascii="XO Thames" w:hAnsi="XO Thames"/>
      <w:b/>
      <w:i/>
      <w:color w:val="000000"/>
    </w:rPr>
  </w:style>
  <w:style w:type="character" w:customStyle="1" w:styleId="Contents3">
    <w:name w:val="Contents 3"/>
    <w:qFormat/>
  </w:style>
  <w:style w:type="character" w:customStyle="1" w:styleId="51">
    <w:name w:val="Заголовок 51"/>
    <w:qFormat/>
    <w:rPr>
      <w:rFonts w:ascii="XO Thames" w:hAnsi="XO Thames"/>
      <w:b/>
      <w:color w:val="000000"/>
      <w:sz w:val="22"/>
    </w:rPr>
  </w:style>
  <w:style w:type="character" w:customStyle="1" w:styleId="11">
    <w:name w:val="Заголовок 11"/>
    <w:qFormat/>
    <w:rPr>
      <w:rFonts w:ascii="XO Thames" w:hAnsi="XO Thames"/>
      <w:b/>
      <w:sz w:val="3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</w:style>
  <w:style w:type="character" w:customStyle="1" w:styleId="Contents8">
    <w:name w:val="Contents 8"/>
    <w:qFormat/>
  </w:style>
  <w:style w:type="character" w:customStyle="1" w:styleId="Contents5">
    <w:name w:val="Contents 5"/>
    <w:qFormat/>
  </w:style>
  <w:style w:type="character" w:customStyle="1" w:styleId="10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</w:style>
  <w:style w:type="character" w:customStyle="1" w:styleId="12">
    <w:name w:val="Заголовок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">
    <w:name w:val="Заголовок 21"/>
    <w:qFormat/>
    <w:rPr>
      <w:rFonts w:ascii="XO Thames" w:hAnsi="XO Thames"/>
      <w:b/>
      <w:color w:val="00A0FF"/>
      <w:sz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0">
    <w:name w:val="toc 2"/>
    <w:next w:val="a"/>
    <w:uiPriority w:val="39"/>
    <w:pPr>
      <w:spacing w:after="160" w:line="264" w:lineRule="auto"/>
      <w:ind w:left="200"/>
    </w:pPr>
  </w:style>
  <w:style w:type="paragraph" w:customStyle="1" w:styleId="13">
    <w:name w:val="Основной шрифт абзаца1"/>
    <w:qFormat/>
    <w:pPr>
      <w:spacing w:after="160" w:line="264" w:lineRule="auto"/>
    </w:pPr>
  </w:style>
  <w:style w:type="paragraph" w:styleId="40">
    <w:name w:val="toc 4"/>
    <w:next w:val="a"/>
    <w:uiPriority w:val="39"/>
    <w:pPr>
      <w:spacing w:after="160" w:line="264" w:lineRule="auto"/>
      <w:ind w:left="600"/>
    </w:pPr>
  </w:style>
  <w:style w:type="paragraph" w:styleId="6">
    <w:name w:val="toc 6"/>
    <w:next w:val="a"/>
    <w:uiPriority w:val="39"/>
    <w:pPr>
      <w:spacing w:after="160" w:line="264" w:lineRule="auto"/>
      <w:ind w:left="1000"/>
    </w:pPr>
  </w:style>
  <w:style w:type="paragraph" w:styleId="7">
    <w:name w:val="toc 7"/>
    <w:next w:val="a"/>
    <w:uiPriority w:val="39"/>
    <w:pPr>
      <w:spacing w:after="160" w:line="264" w:lineRule="auto"/>
      <w:ind w:left="1200"/>
    </w:pPr>
  </w:style>
  <w:style w:type="paragraph" w:styleId="30">
    <w:name w:val="toc 3"/>
    <w:next w:val="a"/>
    <w:uiPriority w:val="39"/>
    <w:pPr>
      <w:spacing w:after="160" w:line="264" w:lineRule="auto"/>
      <w:ind w:left="400"/>
    </w:pPr>
  </w:style>
  <w:style w:type="paragraph" w:customStyle="1" w:styleId="Internetlink0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a6">
    <w:name w:val="footnote text"/>
    <w:pPr>
      <w:spacing w:after="160" w:line="264" w:lineRule="auto"/>
    </w:pPr>
    <w:rPr>
      <w:rFonts w:ascii="XO Thames" w:hAnsi="XO Thames"/>
    </w:rPr>
  </w:style>
  <w:style w:type="paragraph" w:styleId="14">
    <w:name w:val="toc 1"/>
    <w:next w:val="a"/>
    <w:uiPriority w:val="39"/>
    <w:pPr>
      <w:spacing w:after="160" w:line="264" w:lineRule="auto"/>
    </w:pPr>
    <w:rPr>
      <w:rFonts w:ascii="XO Thames" w:hAnsi="XO Thames"/>
      <w:b/>
    </w:rPr>
  </w:style>
  <w:style w:type="paragraph" w:customStyle="1" w:styleId="HeaderandFooter0">
    <w:name w:val="Header and Footer"/>
    <w:qFormat/>
    <w:pPr>
      <w:spacing w:after="160" w:line="360" w:lineRule="auto"/>
    </w:pPr>
    <w:rPr>
      <w:rFonts w:ascii="XO Thames" w:hAnsi="XO Thames"/>
      <w:sz w:val="20"/>
    </w:rPr>
  </w:style>
  <w:style w:type="paragraph" w:styleId="9">
    <w:name w:val="toc 9"/>
    <w:next w:val="a"/>
    <w:uiPriority w:val="39"/>
    <w:pPr>
      <w:spacing w:after="160" w:line="264" w:lineRule="auto"/>
      <w:ind w:left="1600"/>
    </w:pPr>
  </w:style>
  <w:style w:type="paragraph" w:styleId="8">
    <w:name w:val="toc 8"/>
    <w:next w:val="a"/>
    <w:uiPriority w:val="39"/>
    <w:pPr>
      <w:spacing w:after="160" w:line="264" w:lineRule="auto"/>
      <w:ind w:left="1400"/>
    </w:pPr>
  </w:style>
  <w:style w:type="paragraph" w:styleId="50">
    <w:name w:val="toc 5"/>
    <w:next w:val="a"/>
    <w:uiPriority w:val="39"/>
    <w:pPr>
      <w:spacing w:after="160" w:line="264" w:lineRule="auto"/>
      <w:ind w:left="800"/>
    </w:pPr>
  </w:style>
  <w:style w:type="paragraph" w:styleId="a7">
    <w:name w:val="Subtitle"/>
    <w:next w:val="a"/>
    <w:uiPriority w:val="11"/>
    <w:qFormat/>
    <w:pPr>
      <w:spacing w:after="160" w:line="264" w:lineRule="auto"/>
    </w:pPr>
    <w:rPr>
      <w:rFonts w:ascii="XO Thames" w:hAnsi="XO Thames"/>
      <w:i/>
      <w:color w:val="616161"/>
      <w:sz w:val="24"/>
    </w:rPr>
  </w:style>
  <w:style w:type="paragraph" w:customStyle="1" w:styleId="toc100">
    <w:name w:val="toc 10"/>
    <w:next w:val="a"/>
    <w:uiPriority w:val="39"/>
    <w:qFormat/>
    <w:pPr>
      <w:spacing w:after="160" w:line="264" w:lineRule="auto"/>
      <w:ind w:left="1800"/>
    </w:pPr>
  </w:style>
  <w:style w:type="paragraph" w:styleId="a8">
    <w:name w:val="Title"/>
    <w:next w:val="a"/>
    <w:uiPriority w:val="10"/>
    <w:qFormat/>
    <w:pPr>
      <w:spacing w:after="160" w:line="264" w:lineRule="auto"/>
    </w:pPr>
    <w:rPr>
      <w:rFonts w:ascii="XO Thames" w:hAnsi="XO Thames"/>
      <w:b/>
      <w:sz w:val="52"/>
    </w:rPr>
  </w:style>
  <w:style w:type="table" w:styleId="a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00E3E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0E3E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3</cp:revision>
  <cp:lastPrinted>2024-08-28T09:08:00Z</cp:lastPrinted>
  <dcterms:created xsi:type="dcterms:W3CDTF">2024-08-28T09:00:00Z</dcterms:created>
  <dcterms:modified xsi:type="dcterms:W3CDTF">2024-08-28T09:11:00Z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