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9C935" w14:textId="4A883215" w:rsidR="009C01F6" w:rsidRPr="00135858" w:rsidRDefault="008B6E76" w:rsidP="008B6E76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Профилактика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дисграфии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у дошкольников</w:t>
      </w:r>
    </w:p>
    <w:p w14:paraId="57F8A263" w14:textId="77777777" w:rsidR="009C01F6" w:rsidRPr="00135858" w:rsidRDefault="009C01F6" w:rsidP="009C01F6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5858">
        <w:rPr>
          <w:rFonts w:ascii="Times New Roman" w:eastAsia="Calibri" w:hAnsi="Times New Roman" w:cs="Times New Roman"/>
          <w:sz w:val="28"/>
          <w:szCs w:val="28"/>
        </w:rPr>
        <w:t>(консультация для родителей)</w:t>
      </w:r>
    </w:p>
    <w:p w14:paraId="787A8947" w14:textId="4513DB42" w:rsidR="009C01F6" w:rsidRPr="00135858" w:rsidRDefault="009C01F6" w:rsidP="009C01F6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3585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Pr="00135858">
        <w:rPr>
          <w:rFonts w:ascii="Times New Roman" w:eastAsia="Calibri" w:hAnsi="Times New Roman" w:cs="Times New Roman"/>
          <w:b/>
          <w:i/>
          <w:sz w:val="28"/>
          <w:szCs w:val="28"/>
        </w:rPr>
        <w:t>Бортникова Н.А., учитель-логопед</w:t>
      </w:r>
    </w:p>
    <w:p w14:paraId="029E4FD9" w14:textId="5801B971" w:rsidR="008B6E76" w:rsidRPr="008B6E76" w:rsidRDefault="008B6E76" w:rsidP="008B6E76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Лето-лучшее время для отдыха, но его можно провести с пользой для будущего первоклассника, используя </w:t>
      </w:r>
      <w:r w:rsidR="003201C9" w:rsidRPr="008B6E76">
        <w:rPr>
          <w:rFonts w:ascii="Times New Roman" w:eastAsia="Calibri" w:hAnsi="Times New Roman" w:cs="Times New Roman"/>
          <w:sz w:val="26"/>
          <w:szCs w:val="26"/>
        </w:rPr>
        <w:t>игры,</w:t>
      </w:r>
      <w:r w:rsidRPr="008B6E7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201C9">
        <w:rPr>
          <w:rFonts w:ascii="Times New Roman" w:eastAsia="Calibri" w:hAnsi="Times New Roman" w:cs="Times New Roman"/>
          <w:sz w:val="26"/>
          <w:szCs w:val="26"/>
        </w:rPr>
        <w:t xml:space="preserve">которые </w:t>
      </w:r>
      <w:r w:rsidR="003201C9" w:rsidRPr="008B6E76">
        <w:rPr>
          <w:rFonts w:ascii="Times New Roman" w:eastAsia="Calibri" w:hAnsi="Times New Roman" w:cs="Times New Roman"/>
          <w:sz w:val="26"/>
          <w:szCs w:val="26"/>
        </w:rPr>
        <w:t>мы</w:t>
      </w:r>
      <w:r w:rsidRPr="008B6E76">
        <w:rPr>
          <w:rFonts w:ascii="Times New Roman" w:eastAsia="Calibri" w:hAnsi="Times New Roman" w:cs="Times New Roman"/>
          <w:sz w:val="26"/>
          <w:szCs w:val="26"/>
        </w:rPr>
        <w:t xml:space="preserve"> проходим в течение </w:t>
      </w:r>
      <w:r>
        <w:rPr>
          <w:rFonts w:ascii="Times New Roman" w:eastAsia="Calibri" w:hAnsi="Times New Roman" w:cs="Times New Roman"/>
          <w:sz w:val="26"/>
          <w:szCs w:val="26"/>
        </w:rPr>
        <w:t>года</w:t>
      </w:r>
      <w:r w:rsidRPr="008B6E76">
        <w:rPr>
          <w:rFonts w:ascii="Times New Roman" w:eastAsia="Calibri" w:hAnsi="Times New Roman" w:cs="Times New Roman"/>
          <w:sz w:val="26"/>
          <w:szCs w:val="26"/>
        </w:rPr>
        <w:t>. Многие задания вызывают у детей восторг, они легко с ними справляются, любят их, с удовольствием готовы постоянно играть с ними. Другие задания вызывают затруднения.</w:t>
      </w:r>
    </w:p>
    <w:p w14:paraId="7A24519B" w14:textId="7FD52E12" w:rsidR="008B6E76" w:rsidRDefault="008B6E76" w:rsidP="008B6E76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Часто родители встречаются с термином, но давайте разберемся </w:t>
      </w:r>
      <w:r w:rsidRPr="008B6E76">
        <w:rPr>
          <w:rFonts w:ascii="Times New Roman" w:eastAsia="Calibri" w:hAnsi="Times New Roman" w:cs="Times New Roman"/>
          <w:sz w:val="26"/>
          <w:szCs w:val="26"/>
        </w:rPr>
        <w:t xml:space="preserve">что такое </w:t>
      </w:r>
      <w:proofErr w:type="spellStart"/>
      <w:r w:rsidRPr="008B6E76">
        <w:rPr>
          <w:rFonts w:ascii="Times New Roman" w:eastAsia="Calibri" w:hAnsi="Times New Roman" w:cs="Times New Roman"/>
          <w:sz w:val="26"/>
          <w:szCs w:val="26"/>
        </w:rPr>
        <w:t>дисграфия</w:t>
      </w:r>
      <w:proofErr w:type="spellEnd"/>
      <w:r w:rsidRPr="008B6E76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Pr="008B6E76">
        <w:rPr>
          <w:rFonts w:ascii="Times New Roman" w:eastAsia="Calibri" w:hAnsi="Times New Roman" w:cs="Times New Roman"/>
          <w:sz w:val="26"/>
          <w:szCs w:val="26"/>
        </w:rPr>
        <w:t>Дисграфия</w:t>
      </w:r>
      <w:proofErr w:type="spellEnd"/>
      <w:r w:rsidRPr="008B6E76">
        <w:rPr>
          <w:rFonts w:ascii="Times New Roman" w:eastAsia="Calibri" w:hAnsi="Times New Roman" w:cs="Times New Roman"/>
          <w:sz w:val="26"/>
          <w:szCs w:val="26"/>
        </w:rPr>
        <w:t xml:space="preserve"> – нарушение письменной речи. К сожалению, дети с речевыми проблемами находятся в группе риска.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Pr="008B6E76">
        <w:rPr>
          <w:rFonts w:ascii="Times New Roman" w:eastAsia="Calibri" w:hAnsi="Times New Roman" w:cs="Times New Roman"/>
          <w:sz w:val="26"/>
          <w:szCs w:val="26"/>
        </w:rPr>
        <w:t xml:space="preserve">меется 5 видов </w:t>
      </w:r>
      <w:proofErr w:type="spellStart"/>
      <w:r w:rsidRPr="008B6E76">
        <w:rPr>
          <w:rFonts w:ascii="Times New Roman" w:eastAsia="Calibri" w:hAnsi="Times New Roman" w:cs="Times New Roman"/>
          <w:sz w:val="26"/>
          <w:szCs w:val="26"/>
        </w:rPr>
        <w:t>дисграфии</w:t>
      </w:r>
      <w:proofErr w:type="spellEnd"/>
      <w:r w:rsidRPr="008B6E76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r w:rsidRPr="008B6E76">
        <w:rPr>
          <w:rFonts w:ascii="Times New Roman" w:eastAsia="Calibri" w:hAnsi="Times New Roman" w:cs="Times New Roman"/>
          <w:sz w:val="26"/>
          <w:szCs w:val="26"/>
        </w:rPr>
        <w:t>Артикуляторно</w:t>
      </w:r>
      <w:proofErr w:type="spellEnd"/>
      <w:r w:rsidRPr="008B6E76">
        <w:rPr>
          <w:rFonts w:ascii="Times New Roman" w:eastAsia="Calibri" w:hAnsi="Times New Roman" w:cs="Times New Roman"/>
          <w:sz w:val="26"/>
          <w:szCs w:val="26"/>
        </w:rPr>
        <w:t xml:space="preserve"> – акустическая, акустическая, </w:t>
      </w:r>
      <w:proofErr w:type="spellStart"/>
      <w:r w:rsidRPr="008B6E76">
        <w:rPr>
          <w:rFonts w:ascii="Times New Roman" w:eastAsia="Calibri" w:hAnsi="Times New Roman" w:cs="Times New Roman"/>
          <w:sz w:val="26"/>
          <w:szCs w:val="26"/>
        </w:rPr>
        <w:t>дисграфия</w:t>
      </w:r>
      <w:proofErr w:type="spellEnd"/>
      <w:r w:rsidRPr="008B6E76">
        <w:rPr>
          <w:rFonts w:ascii="Times New Roman" w:eastAsia="Calibri" w:hAnsi="Times New Roman" w:cs="Times New Roman"/>
          <w:sz w:val="26"/>
          <w:szCs w:val="26"/>
        </w:rPr>
        <w:t xml:space="preserve"> на почве нарушений языкового анализа и синтеза, оптическая и </w:t>
      </w:r>
      <w:proofErr w:type="spellStart"/>
      <w:r w:rsidRPr="008B6E76">
        <w:rPr>
          <w:rFonts w:ascii="Times New Roman" w:eastAsia="Calibri" w:hAnsi="Times New Roman" w:cs="Times New Roman"/>
          <w:sz w:val="26"/>
          <w:szCs w:val="26"/>
        </w:rPr>
        <w:t>аграмматическая</w:t>
      </w:r>
      <w:proofErr w:type="spellEnd"/>
      <w:r w:rsidRPr="008B6E76">
        <w:rPr>
          <w:rFonts w:ascii="Times New Roman" w:eastAsia="Calibri" w:hAnsi="Times New Roman" w:cs="Times New Roman"/>
          <w:sz w:val="26"/>
          <w:szCs w:val="26"/>
        </w:rPr>
        <w:t>).</w:t>
      </w:r>
    </w:p>
    <w:p w14:paraId="3C159649" w14:textId="581EBC3F" w:rsidR="003201C9" w:rsidRPr="003201C9" w:rsidRDefault="003201C9" w:rsidP="003201C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3201C9">
        <w:rPr>
          <w:rFonts w:ascii="Times New Roman" w:eastAsia="Calibri" w:hAnsi="Times New Roman" w:cs="Times New Roman"/>
          <w:sz w:val="26"/>
          <w:szCs w:val="26"/>
        </w:rPr>
        <w:t>Дисграфическое</w:t>
      </w:r>
      <w:proofErr w:type="spellEnd"/>
      <w:r w:rsidRPr="003201C9">
        <w:rPr>
          <w:rFonts w:ascii="Times New Roman" w:eastAsia="Calibri" w:hAnsi="Times New Roman" w:cs="Times New Roman"/>
          <w:sz w:val="26"/>
          <w:szCs w:val="26"/>
        </w:rPr>
        <w:t xml:space="preserve"> нарушение имеет стойкий характер, однако не зависит от умственного развития школьника или дошкольника, и не связано с его плохой обучаемостью и недостатком знаний. Причина ошибок при написании слов – нарушение формирования высших психических функций, задействованных в устной и письменной речи.</w:t>
      </w:r>
    </w:p>
    <w:p w14:paraId="0026F1B6" w14:textId="0F0AB488" w:rsidR="003201C9" w:rsidRPr="003201C9" w:rsidRDefault="003201C9" w:rsidP="003201C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01C9">
        <w:rPr>
          <w:rFonts w:ascii="Times New Roman" w:eastAsia="Calibri" w:hAnsi="Times New Roman" w:cs="Times New Roman"/>
          <w:sz w:val="26"/>
          <w:szCs w:val="26"/>
        </w:rPr>
        <w:t xml:space="preserve">Для успешной профилактики </w:t>
      </w:r>
      <w:proofErr w:type="spellStart"/>
      <w:r w:rsidRPr="003201C9">
        <w:rPr>
          <w:rFonts w:ascii="Times New Roman" w:eastAsia="Calibri" w:hAnsi="Times New Roman" w:cs="Times New Roman"/>
          <w:sz w:val="26"/>
          <w:szCs w:val="26"/>
        </w:rPr>
        <w:t>дисграфии</w:t>
      </w:r>
      <w:proofErr w:type="spellEnd"/>
      <w:r w:rsidRPr="003201C9">
        <w:rPr>
          <w:rFonts w:ascii="Times New Roman" w:eastAsia="Calibri" w:hAnsi="Times New Roman" w:cs="Times New Roman"/>
          <w:sz w:val="26"/>
          <w:szCs w:val="26"/>
        </w:rPr>
        <w:t xml:space="preserve"> у дошкольников необходимо определить признаки, по которым можно предсказать появление </w:t>
      </w:r>
      <w:proofErr w:type="spellStart"/>
      <w:r w:rsidRPr="003201C9">
        <w:rPr>
          <w:rFonts w:ascii="Times New Roman" w:eastAsia="Calibri" w:hAnsi="Times New Roman" w:cs="Times New Roman"/>
          <w:sz w:val="26"/>
          <w:szCs w:val="26"/>
        </w:rPr>
        <w:t>дисграфии</w:t>
      </w:r>
      <w:proofErr w:type="spellEnd"/>
      <w:r w:rsidRPr="003201C9">
        <w:rPr>
          <w:rFonts w:ascii="Times New Roman" w:eastAsia="Calibri" w:hAnsi="Times New Roman" w:cs="Times New Roman"/>
          <w:sz w:val="26"/>
          <w:szCs w:val="26"/>
        </w:rPr>
        <w:t xml:space="preserve">, и конкретные методические приёмы, </w:t>
      </w:r>
      <w:bookmarkStart w:id="0" w:name="_GoBack"/>
      <w:bookmarkEnd w:id="0"/>
      <w:r w:rsidR="00E95D37" w:rsidRPr="003201C9">
        <w:rPr>
          <w:rFonts w:ascii="Times New Roman" w:eastAsia="Calibri" w:hAnsi="Times New Roman" w:cs="Times New Roman"/>
          <w:sz w:val="26"/>
          <w:szCs w:val="26"/>
        </w:rPr>
        <w:t>позволяющие устранить</w:t>
      </w:r>
      <w:r w:rsidRPr="003201C9">
        <w:rPr>
          <w:rFonts w:ascii="Times New Roman" w:eastAsia="Calibri" w:hAnsi="Times New Roman" w:cs="Times New Roman"/>
          <w:sz w:val="26"/>
          <w:szCs w:val="26"/>
        </w:rPr>
        <w:t xml:space="preserve"> имеющиеся предпосылки.</w:t>
      </w:r>
    </w:p>
    <w:p w14:paraId="71138B76" w14:textId="77777777" w:rsidR="003201C9" w:rsidRPr="003201C9" w:rsidRDefault="003201C9" w:rsidP="003201C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01C9">
        <w:rPr>
          <w:rFonts w:ascii="Times New Roman" w:eastAsia="Calibri" w:hAnsi="Times New Roman" w:cs="Times New Roman"/>
          <w:sz w:val="26"/>
          <w:szCs w:val="26"/>
        </w:rPr>
        <w:t>Одна из первых задач, с которой встречается начинающий обучаться грамоте ребенок, – это необходимость усвоения букв. Обычно при слове «буква» в нашем сознании невольно всплывает непосредственно сам буквенный знак, его зрительный образ. Однако здесь важно понять, что процесс усвоения букв не сводится только к запоминанию буквенных знаков. Ведь каждый буквенный знак важен не сам по себе. Его назначение состоит в том, чтобы при его помощи обозначить вполне определенный звук речи.</w:t>
      </w:r>
    </w:p>
    <w:p w14:paraId="3488C0CA" w14:textId="2EF15641" w:rsidR="003201C9" w:rsidRPr="003201C9" w:rsidRDefault="003201C9" w:rsidP="003201C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01C9">
        <w:rPr>
          <w:rFonts w:ascii="Times New Roman" w:eastAsia="Calibri" w:hAnsi="Times New Roman" w:cs="Times New Roman"/>
          <w:sz w:val="26"/>
          <w:szCs w:val="26"/>
        </w:rPr>
        <w:t xml:space="preserve">Поэтому, для того чтобы усвоить буквы, ребенок, прежде всего, должен уметь хорошо различать на слух все речевые звуки, не смешивая их друг с другом. Только </w:t>
      </w:r>
      <w:r w:rsidRPr="003201C9">
        <w:rPr>
          <w:rFonts w:ascii="Times New Roman" w:eastAsia="Calibri" w:hAnsi="Times New Roman" w:cs="Times New Roman"/>
          <w:sz w:val="26"/>
          <w:szCs w:val="26"/>
        </w:rPr>
        <w:lastRenderedPageBreak/>
        <w:t>при этом условии он сможет прочно связать между собой определенный акустический образ каждого речевого звука (фонемы) с вполне определенным зрительным образом буквы (графемы). И лишь после установления прочной связи между каждой фонемой и соответствующей ей графемой ребенок сможет без затруднений «озвучивать» каждый буквенный знак при чтении и легко подбирать нужную букву для обозначения записываемого в процессе письма звука.</w:t>
      </w:r>
    </w:p>
    <w:p w14:paraId="551C6384" w14:textId="7B86CD82" w:rsidR="003201C9" w:rsidRPr="003201C9" w:rsidRDefault="003201C9" w:rsidP="003201C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01C9">
        <w:rPr>
          <w:rFonts w:ascii="Times New Roman" w:eastAsia="Calibri" w:hAnsi="Times New Roman" w:cs="Times New Roman"/>
          <w:sz w:val="26"/>
          <w:szCs w:val="26"/>
        </w:rPr>
        <w:t xml:space="preserve">Следовательно, одной из необходимых предпосылок успешного обучения ребенка грамоте является развитие его слуховой функции. Сюда входит и слуховая дифференциация (различение) звуков речи, а также начальные формы звукового анализа и синтеза слов. В этих процессах участвуют ещё и речевые артикуляции.  </w:t>
      </w:r>
    </w:p>
    <w:p w14:paraId="75C4D8F7" w14:textId="7D86E284" w:rsidR="003201C9" w:rsidRPr="003201C9" w:rsidRDefault="003201C9" w:rsidP="003201C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01C9">
        <w:rPr>
          <w:rFonts w:ascii="Times New Roman" w:eastAsia="Calibri" w:hAnsi="Times New Roman" w:cs="Times New Roman"/>
          <w:sz w:val="26"/>
          <w:szCs w:val="26"/>
        </w:rPr>
        <w:t>Для ребенка, начинающего обучаться грамоте, сложность представляет и усвоение зрительных образов букв, овладение умением быстро и безошибочно отличать их друг от друга по внешнему виду. Одним детям сравнительно быстро удается преодолеть эту сложность, а для других она оказывается трудно преодолимой.</w:t>
      </w:r>
    </w:p>
    <w:p w14:paraId="3055661F" w14:textId="1BC46335" w:rsidR="003201C9" w:rsidRPr="008B6E76" w:rsidRDefault="003201C9" w:rsidP="003201C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01C9">
        <w:rPr>
          <w:rFonts w:ascii="Times New Roman" w:eastAsia="Calibri" w:hAnsi="Times New Roman" w:cs="Times New Roman"/>
          <w:sz w:val="26"/>
          <w:szCs w:val="26"/>
        </w:rPr>
        <w:t xml:space="preserve">Для того чтобы ребенок мог научиться различать сходные по своему внешнему виду буквы, у него к началу школьного обучения должны быть сформированы зрительно-пространственные представления.  </w:t>
      </w:r>
    </w:p>
    <w:p w14:paraId="3AD15F52" w14:textId="53E4EC8C" w:rsidR="008B6E76" w:rsidRPr="008B6E76" w:rsidRDefault="008B6E76" w:rsidP="008B6E76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6E76">
        <w:rPr>
          <w:rFonts w:ascii="Times New Roman" w:eastAsia="Calibri" w:hAnsi="Times New Roman" w:cs="Times New Roman"/>
          <w:sz w:val="26"/>
          <w:szCs w:val="26"/>
        </w:rPr>
        <w:t>Первая игра направлена на развитие грамматического строя речи, а именно отработку притяжательных прилагательных – игра «Что раскрасил художник?» (показ игры). Образование притяжательных прилагательных вызывает затруднения не только у дошкольников, но и у школьников, даже у взрослых.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6E76">
        <w:rPr>
          <w:rFonts w:ascii="Times New Roman" w:eastAsia="Calibri" w:hAnsi="Times New Roman" w:cs="Times New Roman"/>
          <w:sz w:val="26"/>
          <w:szCs w:val="26"/>
        </w:rPr>
        <w:t>Как можно отработать это задание в домашних условиях? Нам могут помочь раскраски с различными животными и птицами. Вы предлагаете ребенку раскрасить не всю картинку, а только ее часть и назвать ее.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6E76">
        <w:rPr>
          <w:rFonts w:ascii="Times New Roman" w:eastAsia="Calibri" w:hAnsi="Times New Roman" w:cs="Times New Roman"/>
          <w:sz w:val="26"/>
          <w:szCs w:val="26"/>
        </w:rPr>
        <w:t xml:space="preserve">Например: ты раскрасил шею у лебедя – она чья? </w:t>
      </w:r>
      <w:r>
        <w:rPr>
          <w:rFonts w:ascii="Times New Roman" w:eastAsia="Calibri" w:hAnsi="Times New Roman" w:cs="Times New Roman"/>
          <w:sz w:val="26"/>
          <w:szCs w:val="26"/>
        </w:rPr>
        <w:t>(</w:t>
      </w:r>
      <w:r w:rsidRPr="008B6E76">
        <w:rPr>
          <w:rFonts w:ascii="Times New Roman" w:eastAsia="Calibri" w:hAnsi="Times New Roman" w:cs="Times New Roman"/>
          <w:sz w:val="26"/>
          <w:szCs w:val="26"/>
        </w:rPr>
        <w:t>Лебединая</w:t>
      </w:r>
      <w:r>
        <w:rPr>
          <w:rFonts w:ascii="Times New Roman" w:eastAsia="Calibri" w:hAnsi="Times New Roman" w:cs="Times New Roman"/>
          <w:sz w:val="26"/>
          <w:szCs w:val="26"/>
        </w:rPr>
        <w:t xml:space="preserve">). </w:t>
      </w:r>
      <w:r w:rsidRPr="008B6E76">
        <w:rPr>
          <w:rFonts w:ascii="Times New Roman" w:eastAsia="Calibri" w:hAnsi="Times New Roman" w:cs="Times New Roman"/>
          <w:sz w:val="26"/>
          <w:szCs w:val="26"/>
        </w:rPr>
        <w:t xml:space="preserve">Лапа у волка чья? </w:t>
      </w:r>
      <w:r>
        <w:rPr>
          <w:rFonts w:ascii="Times New Roman" w:eastAsia="Calibri" w:hAnsi="Times New Roman" w:cs="Times New Roman"/>
          <w:sz w:val="26"/>
          <w:szCs w:val="26"/>
        </w:rPr>
        <w:t>(</w:t>
      </w:r>
      <w:r w:rsidRPr="008B6E76">
        <w:rPr>
          <w:rFonts w:ascii="Times New Roman" w:eastAsia="Calibri" w:hAnsi="Times New Roman" w:cs="Times New Roman"/>
          <w:sz w:val="26"/>
          <w:szCs w:val="26"/>
        </w:rPr>
        <w:t>Волчья</w:t>
      </w:r>
      <w:r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8B6E76">
        <w:rPr>
          <w:rFonts w:ascii="Times New Roman" w:eastAsia="Calibri" w:hAnsi="Times New Roman" w:cs="Times New Roman"/>
          <w:sz w:val="26"/>
          <w:szCs w:val="26"/>
        </w:rPr>
        <w:t>Хвост у белки чей? Беличий и т. д.</w:t>
      </w:r>
    </w:p>
    <w:p w14:paraId="474D3FEA" w14:textId="7524DF7C" w:rsidR="008B6E76" w:rsidRPr="008B6E76" w:rsidRDefault="008B6E76" w:rsidP="008B6E76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6E76">
        <w:rPr>
          <w:rFonts w:ascii="Times New Roman" w:eastAsia="Calibri" w:hAnsi="Times New Roman" w:cs="Times New Roman"/>
          <w:sz w:val="26"/>
          <w:szCs w:val="26"/>
        </w:rPr>
        <w:t>Вторая игра так на развитие грамматического строя речи, а именно отработку относительных прилагательных – игра «Что из чего сделано?». Образование относительных прилагательных даются детям значительно проще, но и они вызывают некоторые затруднения у дошкольников.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6E76">
        <w:rPr>
          <w:rFonts w:ascii="Times New Roman" w:eastAsia="Calibri" w:hAnsi="Times New Roman" w:cs="Times New Roman"/>
          <w:sz w:val="26"/>
          <w:szCs w:val="26"/>
        </w:rPr>
        <w:t xml:space="preserve">Для начала вы предлагаете ребенку назвать различные материалы, из которых могут быть сделаны различные </w:t>
      </w:r>
      <w:r w:rsidRPr="008B6E76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предметы (железо, металл, </w:t>
      </w:r>
      <w:r w:rsidRPr="008B6E76">
        <w:rPr>
          <w:rFonts w:ascii="Times New Roman" w:eastAsia="Calibri" w:hAnsi="Times New Roman" w:cs="Times New Roman"/>
          <w:sz w:val="26"/>
          <w:szCs w:val="26"/>
        </w:rPr>
        <w:t>алюминий</w:t>
      </w:r>
      <w:r w:rsidRPr="008B6E76">
        <w:rPr>
          <w:rFonts w:ascii="Times New Roman" w:eastAsia="Calibri" w:hAnsi="Times New Roman" w:cs="Times New Roman"/>
          <w:sz w:val="26"/>
          <w:szCs w:val="26"/>
        </w:rPr>
        <w:t>, стекло, глина, дерево, чугун, олово, бетон, пластик, пластмасса, каучук, резина, фаянс, фарфор и т. д.).</w:t>
      </w:r>
    </w:p>
    <w:p w14:paraId="6939B2AA" w14:textId="5533FEB7" w:rsidR="008B6E76" w:rsidRPr="008B6E76" w:rsidRDefault="008B6E76" w:rsidP="003201C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6E76">
        <w:rPr>
          <w:rFonts w:ascii="Times New Roman" w:eastAsia="Calibri" w:hAnsi="Times New Roman" w:cs="Times New Roman"/>
          <w:sz w:val="26"/>
          <w:szCs w:val="26"/>
        </w:rPr>
        <w:t>Для отработки относительных прилагательных можно использовать обычную устную игру – «Подскажи, как называется?»</w:t>
      </w:r>
    </w:p>
    <w:p w14:paraId="65880B4F" w14:textId="77777777" w:rsidR="008B6E76" w:rsidRPr="008B6E76" w:rsidRDefault="008B6E76" w:rsidP="008B6E76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6E76">
        <w:rPr>
          <w:rFonts w:ascii="Times New Roman" w:eastAsia="Calibri" w:hAnsi="Times New Roman" w:cs="Times New Roman"/>
          <w:sz w:val="26"/>
          <w:szCs w:val="26"/>
        </w:rPr>
        <w:t>Например: дом из дерева – деревянный дом, ваза из стекла – стеклянная ваза, горшок из чугуна – чугунный горшок, ведро из железа – железное ведро, кувшин из глины – глиняный кувшин, рубашка из шелка – шелковая рубашка, валенки из войлока – войлочные валенки и т. д.</w:t>
      </w:r>
    </w:p>
    <w:p w14:paraId="1C9D0CB2" w14:textId="46BF8414" w:rsidR="008B6E76" w:rsidRPr="008B6E76" w:rsidRDefault="008B6E76" w:rsidP="00BC7ED1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6E76">
        <w:rPr>
          <w:rFonts w:ascii="Times New Roman" w:eastAsia="Calibri" w:hAnsi="Times New Roman" w:cs="Times New Roman"/>
          <w:sz w:val="26"/>
          <w:szCs w:val="26"/>
        </w:rPr>
        <w:t>Третья игра «Посчитай от 1 до 5». Очень часто дошкольники допускают ошибки при согласовании существительных с числительными, если их постоянно тренировать, упражнять в этом согласовании, то им будет значительно проще это усвоить.</w:t>
      </w:r>
    </w:p>
    <w:p w14:paraId="3B113054" w14:textId="277966C0" w:rsidR="003201C9" w:rsidRDefault="008B6E76" w:rsidP="003201C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6E76">
        <w:rPr>
          <w:rFonts w:ascii="Times New Roman" w:eastAsia="Calibri" w:hAnsi="Times New Roman" w:cs="Times New Roman"/>
          <w:sz w:val="26"/>
          <w:szCs w:val="26"/>
        </w:rPr>
        <w:t>Выбираем любую лексическую тему и считаем вместе с ребенком. Одно слово пересчитывает ребенок, а другое взрослый.</w:t>
      </w:r>
      <w:r w:rsidR="003201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6E76">
        <w:rPr>
          <w:rFonts w:ascii="Times New Roman" w:eastAsia="Calibri" w:hAnsi="Times New Roman" w:cs="Times New Roman"/>
          <w:sz w:val="26"/>
          <w:szCs w:val="26"/>
        </w:rPr>
        <w:t>Например: одно яблоко, два яблока, три яблока, четыре яблока, пять яблок.</w:t>
      </w:r>
      <w:r w:rsidR="003201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6E76">
        <w:rPr>
          <w:rFonts w:ascii="Times New Roman" w:eastAsia="Calibri" w:hAnsi="Times New Roman" w:cs="Times New Roman"/>
          <w:sz w:val="26"/>
          <w:szCs w:val="26"/>
        </w:rPr>
        <w:t>Одна груша, две груши</w:t>
      </w:r>
      <w:r w:rsidR="00BC7ED1">
        <w:rPr>
          <w:rFonts w:ascii="Times New Roman" w:eastAsia="Calibri" w:hAnsi="Times New Roman" w:cs="Times New Roman"/>
          <w:sz w:val="26"/>
          <w:szCs w:val="26"/>
        </w:rPr>
        <w:t xml:space="preserve"> …</w:t>
      </w:r>
      <w:r w:rsidRPr="008B6E76">
        <w:rPr>
          <w:rFonts w:ascii="Times New Roman" w:eastAsia="Calibri" w:hAnsi="Times New Roman" w:cs="Times New Roman"/>
          <w:sz w:val="26"/>
          <w:szCs w:val="26"/>
        </w:rPr>
        <w:t xml:space="preserve"> пять груш.</w:t>
      </w:r>
      <w:r w:rsidR="003201C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4467255" w14:textId="2DB651FE" w:rsidR="008B6E76" w:rsidRPr="008B6E76" w:rsidRDefault="003201C9" w:rsidP="00BC7ED1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</w:t>
      </w:r>
      <w:r w:rsidR="008B6E76" w:rsidRPr="008B6E76">
        <w:rPr>
          <w:rFonts w:ascii="Times New Roman" w:eastAsia="Calibri" w:hAnsi="Times New Roman" w:cs="Times New Roman"/>
          <w:sz w:val="26"/>
          <w:szCs w:val="26"/>
        </w:rPr>
        <w:t>а почве нарушений языкового анализа и синтеза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можно проводить следующие занятия</w:t>
      </w:r>
      <w:r w:rsidR="008B6E76" w:rsidRPr="008B6E76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B6E76" w:rsidRPr="008B6E76">
        <w:rPr>
          <w:rFonts w:ascii="Times New Roman" w:eastAsia="Calibri" w:hAnsi="Times New Roman" w:cs="Times New Roman"/>
          <w:sz w:val="26"/>
          <w:szCs w:val="26"/>
        </w:rPr>
        <w:t>Игра «Слоги" не требует особых затруднений, и дети с удовольствием играют в нее. Можно играть с мячом, можно подпрыгивать, считая слоги, отхлопывать каждый слог.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B6E76" w:rsidRPr="008B6E76">
        <w:rPr>
          <w:rFonts w:ascii="Times New Roman" w:eastAsia="Calibri" w:hAnsi="Times New Roman" w:cs="Times New Roman"/>
          <w:sz w:val="26"/>
          <w:szCs w:val="26"/>
        </w:rPr>
        <w:t>Игра «Слоговая лесенка</w:t>
      </w:r>
      <w:r w:rsidR="00BC7ED1">
        <w:rPr>
          <w:rFonts w:ascii="Times New Roman" w:eastAsia="Calibri" w:hAnsi="Times New Roman" w:cs="Times New Roman"/>
          <w:sz w:val="26"/>
          <w:szCs w:val="26"/>
        </w:rPr>
        <w:t>»</w:t>
      </w:r>
      <w:r w:rsidR="008B6E76" w:rsidRPr="008B6E76">
        <w:rPr>
          <w:rFonts w:ascii="Times New Roman" w:eastAsia="Calibri" w:hAnsi="Times New Roman" w:cs="Times New Roman"/>
          <w:sz w:val="26"/>
          <w:szCs w:val="26"/>
        </w:rPr>
        <w:t xml:space="preserve"> или </w:t>
      </w:r>
      <w:r w:rsidR="00BC7ED1">
        <w:rPr>
          <w:rFonts w:ascii="Times New Roman" w:eastAsia="Calibri" w:hAnsi="Times New Roman" w:cs="Times New Roman"/>
          <w:sz w:val="26"/>
          <w:szCs w:val="26"/>
        </w:rPr>
        <w:t>«</w:t>
      </w:r>
      <w:r w:rsidR="008B6E76" w:rsidRPr="008B6E76">
        <w:rPr>
          <w:rFonts w:ascii="Times New Roman" w:eastAsia="Calibri" w:hAnsi="Times New Roman" w:cs="Times New Roman"/>
          <w:sz w:val="26"/>
          <w:szCs w:val="26"/>
        </w:rPr>
        <w:t xml:space="preserve">Выдели заданный слог в слове». Для игры лучше брать слова с простой </w:t>
      </w:r>
      <w:proofErr w:type="spellStart"/>
      <w:r w:rsidR="008B6E76" w:rsidRPr="008B6E76">
        <w:rPr>
          <w:rFonts w:ascii="Times New Roman" w:eastAsia="Calibri" w:hAnsi="Times New Roman" w:cs="Times New Roman"/>
          <w:sz w:val="26"/>
          <w:szCs w:val="26"/>
        </w:rPr>
        <w:t>звукослоговой</w:t>
      </w:r>
      <w:proofErr w:type="spellEnd"/>
      <w:r w:rsidR="008B6E76" w:rsidRPr="008B6E76">
        <w:rPr>
          <w:rFonts w:ascii="Times New Roman" w:eastAsia="Calibri" w:hAnsi="Times New Roman" w:cs="Times New Roman"/>
          <w:sz w:val="26"/>
          <w:szCs w:val="26"/>
        </w:rPr>
        <w:t xml:space="preserve"> структурой, типа «машина», «лиса», «колесо» и т. д. Вы предлагаете ребенку разделить слово на слоги и выделить заданный слог, например, только первый.</w:t>
      </w:r>
      <w:r w:rsidR="00BC7ED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B6E76" w:rsidRPr="008B6E76">
        <w:rPr>
          <w:rFonts w:ascii="Times New Roman" w:eastAsia="Calibri" w:hAnsi="Times New Roman" w:cs="Times New Roman"/>
          <w:sz w:val="26"/>
          <w:szCs w:val="26"/>
        </w:rPr>
        <w:t xml:space="preserve">Например: машина – </w:t>
      </w:r>
      <w:proofErr w:type="spellStart"/>
      <w:r w:rsidR="008B6E76" w:rsidRPr="008B6E76">
        <w:rPr>
          <w:rFonts w:ascii="Times New Roman" w:eastAsia="Calibri" w:hAnsi="Times New Roman" w:cs="Times New Roman"/>
          <w:sz w:val="26"/>
          <w:szCs w:val="26"/>
        </w:rPr>
        <w:t>ма</w:t>
      </w:r>
      <w:proofErr w:type="spellEnd"/>
      <w:r w:rsidR="008B6E76" w:rsidRPr="008B6E76">
        <w:rPr>
          <w:rFonts w:ascii="Times New Roman" w:eastAsia="Calibri" w:hAnsi="Times New Roman" w:cs="Times New Roman"/>
          <w:sz w:val="26"/>
          <w:szCs w:val="26"/>
        </w:rPr>
        <w:t xml:space="preserve">, колесо – ка (поясняете, слышим -ка, а пишем -ко, рубаха – </w:t>
      </w:r>
      <w:proofErr w:type="spellStart"/>
      <w:r w:rsidR="008B6E76" w:rsidRPr="008B6E76">
        <w:rPr>
          <w:rFonts w:ascii="Times New Roman" w:eastAsia="Calibri" w:hAnsi="Times New Roman" w:cs="Times New Roman"/>
          <w:sz w:val="26"/>
          <w:szCs w:val="26"/>
        </w:rPr>
        <w:t>ру</w:t>
      </w:r>
      <w:proofErr w:type="spellEnd"/>
      <w:r w:rsidR="008B6E76" w:rsidRPr="008B6E76">
        <w:rPr>
          <w:rFonts w:ascii="Times New Roman" w:eastAsia="Calibri" w:hAnsi="Times New Roman" w:cs="Times New Roman"/>
          <w:sz w:val="26"/>
          <w:szCs w:val="26"/>
        </w:rPr>
        <w:t>, Лиза – Ли</w:t>
      </w:r>
      <w:r w:rsidR="00BC7ED1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8B6E76" w:rsidRPr="008B6E76">
        <w:rPr>
          <w:rFonts w:ascii="Times New Roman" w:eastAsia="Calibri" w:hAnsi="Times New Roman" w:cs="Times New Roman"/>
          <w:sz w:val="26"/>
          <w:szCs w:val="26"/>
        </w:rPr>
        <w:t>Если вы видите, что ребенок достаточно легко справляется с выделением первого слога, переходим к выделению второго слога.</w:t>
      </w:r>
      <w:r w:rsidR="00BC7ED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B6E76" w:rsidRPr="008B6E76">
        <w:rPr>
          <w:rFonts w:ascii="Times New Roman" w:eastAsia="Calibri" w:hAnsi="Times New Roman" w:cs="Times New Roman"/>
          <w:sz w:val="26"/>
          <w:szCs w:val="26"/>
        </w:rPr>
        <w:t>Например: кабина – би, малина – ли, карета – ре, сапоги – па (поясняете, слышим -па, а пишем -по).</w:t>
      </w:r>
    </w:p>
    <w:p w14:paraId="239FFBAF" w14:textId="3EE2F31B" w:rsidR="008B6E76" w:rsidRPr="008B6E76" w:rsidRDefault="00BC7ED1" w:rsidP="00BC7ED1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Предложите поиграть в буквы на примере игры </w:t>
      </w:r>
      <w:r w:rsidR="008B6E76" w:rsidRPr="008B6E76">
        <w:rPr>
          <w:rFonts w:ascii="Times New Roman" w:eastAsia="Calibri" w:hAnsi="Times New Roman" w:cs="Times New Roman"/>
          <w:sz w:val="26"/>
          <w:szCs w:val="26"/>
        </w:rPr>
        <w:t>«Бабочка и гусеница».</w:t>
      </w:r>
    </w:p>
    <w:p w14:paraId="3854E637" w14:textId="2AE1E4DE" w:rsidR="008B6E76" w:rsidRPr="008B6E76" w:rsidRDefault="008B6E76" w:rsidP="00BC7ED1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6E76">
        <w:rPr>
          <w:rFonts w:ascii="Times New Roman" w:eastAsia="Calibri" w:hAnsi="Times New Roman" w:cs="Times New Roman"/>
          <w:sz w:val="26"/>
          <w:szCs w:val="26"/>
        </w:rPr>
        <w:t>«Бабочка порхает, первый звук нам называет»: тренируем детей в выделении первого звука в слове, тренируем умение различать гласные/согласные звуки, согласные твердые/согласные мягкие звуки, согласные звонкие/согласные глухие</w:t>
      </w:r>
    </w:p>
    <w:p w14:paraId="2C109869" w14:textId="77777777" w:rsidR="008B6E76" w:rsidRPr="008B6E76" w:rsidRDefault="008B6E76" w:rsidP="008B6E76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6E76">
        <w:rPr>
          <w:rFonts w:ascii="Times New Roman" w:eastAsia="Calibri" w:hAnsi="Times New Roman" w:cs="Times New Roman"/>
          <w:sz w:val="26"/>
          <w:szCs w:val="26"/>
        </w:rPr>
        <w:lastRenderedPageBreak/>
        <w:t>Малина (Первый звук «м» – согласный твердый, звонкий, клубника (первый звук «к» - согласный твердый, глухой, земляника (первый звук «</w:t>
      </w:r>
      <w:proofErr w:type="spellStart"/>
      <w:r w:rsidRPr="008B6E76">
        <w:rPr>
          <w:rFonts w:ascii="Times New Roman" w:eastAsia="Calibri" w:hAnsi="Times New Roman" w:cs="Times New Roman"/>
          <w:sz w:val="26"/>
          <w:szCs w:val="26"/>
        </w:rPr>
        <w:t>зь</w:t>
      </w:r>
      <w:proofErr w:type="spellEnd"/>
      <w:r w:rsidRPr="008B6E76">
        <w:rPr>
          <w:rFonts w:ascii="Times New Roman" w:eastAsia="Calibri" w:hAnsi="Times New Roman" w:cs="Times New Roman"/>
          <w:sz w:val="26"/>
          <w:szCs w:val="26"/>
        </w:rPr>
        <w:t>» - согласный мягкий, звонкий, морошка (Первый звук «м» – согласный твердый, звонкий) и т. д.</w:t>
      </w:r>
    </w:p>
    <w:p w14:paraId="421A670D" w14:textId="56768E3E" w:rsidR="008B6E76" w:rsidRPr="008B6E76" w:rsidRDefault="008B6E76" w:rsidP="00BC7ED1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6E76">
        <w:rPr>
          <w:rFonts w:ascii="Times New Roman" w:eastAsia="Calibri" w:hAnsi="Times New Roman" w:cs="Times New Roman"/>
          <w:sz w:val="26"/>
          <w:szCs w:val="26"/>
        </w:rPr>
        <w:t>«Гусеница ползет и последний звук везет»: тренируем детей в выделении последнего звука в слове (капуста – последний звук «а», он гласный, огурец (последний звук «ц» - он согласный твердый, глухой, помидор (последний звук «р» - он согласный твердый, звонкий, репа (последний звук «а», он гласный, кабачок (последний звук «к» - он согласный твердый, глухой) и т. д. Звуковой анализ слова достаточно сложная тема, для игры мы используем пальчики, например, правой руки.</w:t>
      </w:r>
      <w:r w:rsidR="00BC7ED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6E76">
        <w:rPr>
          <w:rFonts w:ascii="Times New Roman" w:eastAsia="Calibri" w:hAnsi="Times New Roman" w:cs="Times New Roman"/>
          <w:sz w:val="26"/>
          <w:szCs w:val="26"/>
        </w:rPr>
        <w:t>Показываем открытую ладошку и называем слово, на каждый звук загибаем пальчик, начиная от мизинца.</w:t>
      </w:r>
      <w:r w:rsidR="00BC7ED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6E76">
        <w:rPr>
          <w:rFonts w:ascii="Times New Roman" w:eastAsia="Calibri" w:hAnsi="Times New Roman" w:cs="Times New Roman"/>
          <w:sz w:val="26"/>
          <w:szCs w:val="26"/>
        </w:rPr>
        <w:t>Например: дом (д, о, м</w:t>
      </w:r>
      <w:r w:rsidR="00BC7ED1">
        <w:rPr>
          <w:rFonts w:ascii="Times New Roman" w:eastAsia="Calibri" w:hAnsi="Times New Roman" w:cs="Times New Roman"/>
          <w:sz w:val="26"/>
          <w:szCs w:val="26"/>
        </w:rPr>
        <w:t xml:space="preserve">), загибаем 3 пальца; </w:t>
      </w:r>
      <w:r w:rsidRPr="008B6E76">
        <w:rPr>
          <w:rFonts w:ascii="Times New Roman" w:eastAsia="Calibri" w:hAnsi="Times New Roman" w:cs="Times New Roman"/>
          <w:sz w:val="26"/>
          <w:szCs w:val="26"/>
        </w:rPr>
        <w:t>куст (к, у, с, т</w:t>
      </w:r>
      <w:r w:rsidR="00BC7ED1">
        <w:rPr>
          <w:rFonts w:ascii="Times New Roman" w:eastAsia="Calibri" w:hAnsi="Times New Roman" w:cs="Times New Roman"/>
          <w:sz w:val="26"/>
          <w:szCs w:val="26"/>
        </w:rPr>
        <w:t xml:space="preserve">) загибаем по порядку 4 пальца </w:t>
      </w:r>
      <w:r w:rsidRPr="008B6E76">
        <w:rPr>
          <w:rFonts w:ascii="Times New Roman" w:eastAsia="Calibri" w:hAnsi="Times New Roman" w:cs="Times New Roman"/>
          <w:sz w:val="26"/>
          <w:szCs w:val="26"/>
        </w:rPr>
        <w:t>и т. д.</w:t>
      </w:r>
    </w:p>
    <w:p w14:paraId="7ED1B793" w14:textId="77679ED3" w:rsidR="008B6E76" w:rsidRDefault="00BC7ED1" w:rsidP="00BC7ED1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Для п</w:t>
      </w:r>
      <w:r w:rsidR="008B6E76" w:rsidRPr="008B6E76">
        <w:rPr>
          <w:rFonts w:ascii="Times New Roman" w:eastAsia="Calibri" w:hAnsi="Times New Roman" w:cs="Times New Roman"/>
          <w:sz w:val="26"/>
          <w:szCs w:val="26"/>
        </w:rPr>
        <w:t xml:space="preserve">рофилактика акустической и </w:t>
      </w:r>
      <w:proofErr w:type="spellStart"/>
      <w:r w:rsidR="008B6E76" w:rsidRPr="008B6E76">
        <w:rPr>
          <w:rFonts w:ascii="Times New Roman" w:eastAsia="Calibri" w:hAnsi="Times New Roman" w:cs="Times New Roman"/>
          <w:sz w:val="26"/>
          <w:szCs w:val="26"/>
        </w:rPr>
        <w:t>артикуляторно</w:t>
      </w:r>
      <w:proofErr w:type="spellEnd"/>
      <w:r w:rsidR="008B6E76" w:rsidRPr="008B6E76">
        <w:rPr>
          <w:rFonts w:ascii="Times New Roman" w:eastAsia="Calibri" w:hAnsi="Times New Roman" w:cs="Times New Roman"/>
          <w:sz w:val="26"/>
          <w:szCs w:val="26"/>
        </w:rPr>
        <w:t xml:space="preserve"> – акустической </w:t>
      </w:r>
      <w:proofErr w:type="spellStart"/>
      <w:r w:rsidR="008B6E76" w:rsidRPr="008B6E76">
        <w:rPr>
          <w:rFonts w:ascii="Times New Roman" w:eastAsia="Calibri" w:hAnsi="Times New Roman" w:cs="Times New Roman"/>
          <w:sz w:val="26"/>
          <w:szCs w:val="26"/>
        </w:rPr>
        <w:t>дисграфии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используем игру </w:t>
      </w:r>
      <w:r w:rsidR="008B6E76" w:rsidRPr="008B6E76">
        <w:rPr>
          <w:rFonts w:ascii="Times New Roman" w:eastAsia="Calibri" w:hAnsi="Times New Roman" w:cs="Times New Roman"/>
          <w:sz w:val="26"/>
          <w:szCs w:val="26"/>
        </w:rPr>
        <w:t>«</w:t>
      </w:r>
      <w:r>
        <w:rPr>
          <w:rFonts w:ascii="Times New Roman" w:eastAsia="Calibri" w:hAnsi="Times New Roman" w:cs="Times New Roman"/>
          <w:sz w:val="26"/>
          <w:szCs w:val="26"/>
        </w:rPr>
        <w:t>Ушко</w:t>
      </w:r>
      <w:r w:rsidR="008B6E76" w:rsidRPr="008B6E76">
        <w:rPr>
          <w:rFonts w:ascii="Times New Roman" w:eastAsia="Calibri" w:hAnsi="Times New Roman" w:cs="Times New Roman"/>
          <w:sz w:val="26"/>
          <w:szCs w:val="26"/>
        </w:rPr>
        <w:t xml:space="preserve">». Повторение ряда слогов, слов для речевых детей это сложное задание, оно требует концентрации внимания, правильного звукопроизношения, хороший уровень развития фонематического </w:t>
      </w:r>
      <w:proofErr w:type="spellStart"/>
      <w:proofErr w:type="gramStart"/>
      <w:r w:rsidR="008B6E76" w:rsidRPr="008B6E76">
        <w:rPr>
          <w:rFonts w:ascii="Times New Roman" w:eastAsia="Calibri" w:hAnsi="Times New Roman" w:cs="Times New Roman"/>
          <w:sz w:val="26"/>
          <w:szCs w:val="26"/>
        </w:rPr>
        <w:t>слуха.Например</w:t>
      </w:r>
      <w:proofErr w:type="spellEnd"/>
      <w:proofErr w:type="gramEnd"/>
      <w:r w:rsidR="008B6E76" w:rsidRPr="008B6E76">
        <w:rPr>
          <w:rFonts w:ascii="Times New Roman" w:eastAsia="Calibri" w:hAnsi="Times New Roman" w:cs="Times New Roman"/>
          <w:sz w:val="26"/>
          <w:szCs w:val="26"/>
        </w:rPr>
        <w:t>, повторение слогов: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</w:t>
      </w:r>
      <w:r w:rsidR="008B6E76" w:rsidRPr="008B6E76">
        <w:rPr>
          <w:rFonts w:ascii="Times New Roman" w:eastAsia="Calibri" w:hAnsi="Times New Roman" w:cs="Times New Roman"/>
          <w:sz w:val="26"/>
          <w:szCs w:val="26"/>
        </w:rPr>
        <w:t>а</w:t>
      </w:r>
      <w:proofErr w:type="spellEnd"/>
      <w:r w:rsidR="008B6E76" w:rsidRPr="008B6E7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8B6E76" w:rsidRPr="008B6E76">
        <w:rPr>
          <w:rFonts w:ascii="Times New Roman" w:eastAsia="Calibri" w:hAnsi="Times New Roman" w:cs="Times New Roman"/>
          <w:sz w:val="26"/>
          <w:szCs w:val="26"/>
        </w:rPr>
        <w:t>ша</w:t>
      </w:r>
      <w:proofErr w:type="spellEnd"/>
      <w:r w:rsidR="008B6E76" w:rsidRPr="008B6E7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8B6E76" w:rsidRPr="008B6E76">
        <w:rPr>
          <w:rFonts w:ascii="Times New Roman" w:eastAsia="Calibri" w:hAnsi="Times New Roman" w:cs="Times New Roman"/>
          <w:sz w:val="26"/>
          <w:szCs w:val="26"/>
        </w:rPr>
        <w:t>са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р</w:t>
      </w:r>
      <w:r w:rsidR="008B6E76" w:rsidRPr="008B6E76">
        <w:rPr>
          <w:rFonts w:ascii="Times New Roman" w:eastAsia="Calibri" w:hAnsi="Times New Roman" w:cs="Times New Roman"/>
          <w:sz w:val="26"/>
          <w:szCs w:val="26"/>
        </w:rPr>
        <w:t>а</w:t>
      </w:r>
      <w:proofErr w:type="spellEnd"/>
      <w:r w:rsidR="008B6E76" w:rsidRPr="008B6E7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8B6E76" w:rsidRPr="008B6E76">
        <w:rPr>
          <w:rFonts w:ascii="Times New Roman" w:eastAsia="Calibri" w:hAnsi="Times New Roman" w:cs="Times New Roman"/>
          <w:sz w:val="26"/>
          <w:szCs w:val="26"/>
        </w:rPr>
        <w:t>ря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8B6E76" w:rsidRPr="008B6E76">
        <w:rPr>
          <w:rFonts w:ascii="Times New Roman" w:eastAsia="Calibri" w:hAnsi="Times New Roman" w:cs="Times New Roman"/>
          <w:sz w:val="26"/>
          <w:szCs w:val="26"/>
        </w:rPr>
        <w:t>ра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</w:t>
      </w:r>
      <w:r w:rsidR="008B6E76" w:rsidRPr="008B6E76">
        <w:rPr>
          <w:rFonts w:ascii="Times New Roman" w:eastAsia="Calibri" w:hAnsi="Times New Roman" w:cs="Times New Roman"/>
          <w:sz w:val="26"/>
          <w:szCs w:val="26"/>
        </w:rPr>
        <w:t>ро</w:t>
      </w:r>
      <w:proofErr w:type="spellEnd"/>
      <w:r w:rsidR="008B6E76" w:rsidRPr="008B6E7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8B6E76" w:rsidRPr="008B6E76">
        <w:rPr>
          <w:rFonts w:ascii="Times New Roman" w:eastAsia="Calibri" w:hAnsi="Times New Roman" w:cs="Times New Roman"/>
          <w:sz w:val="26"/>
          <w:szCs w:val="26"/>
        </w:rPr>
        <w:t>кра</w:t>
      </w:r>
      <w:proofErr w:type="spellEnd"/>
      <w:r w:rsidR="008B6E76" w:rsidRPr="008B6E7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8B6E76" w:rsidRPr="008B6E76">
        <w:rPr>
          <w:rFonts w:ascii="Times New Roman" w:eastAsia="Calibri" w:hAnsi="Times New Roman" w:cs="Times New Roman"/>
          <w:sz w:val="26"/>
          <w:szCs w:val="26"/>
        </w:rPr>
        <w:t>кры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и так далее.</w:t>
      </w:r>
    </w:p>
    <w:p w14:paraId="7B13616D" w14:textId="6FCEA5A7" w:rsidR="00BC7ED1" w:rsidRPr="00BC7ED1" w:rsidRDefault="00BC7ED1" w:rsidP="00BC7ED1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7ED1">
        <w:rPr>
          <w:rFonts w:ascii="Times New Roman" w:eastAsia="Calibri" w:hAnsi="Times New Roman" w:cs="Times New Roman"/>
          <w:sz w:val="26"/>
          <w:szCs w:val="26"/>
        </w:rPr>
        <w:t xml:space="preserve">Ребёнок </w:t>
      </w:r>
      <w:r>
        <w:rPr>
          <w:rFonts w:ascii="Times New Roman" w:eastAsia="Calibri" w:hAnsi="Times New Roman" w:cs="Times New Roman"/>
          <w:sz w:val="26"/>
          <w:szCs w:val="26"/>
        </w:rPr>
        <w:t xml:space="preserve">к школе </w:t>
      </w:r>
      <w:r w:rsidRPr="00BC7ED1">
        <w:rPr>
          <w:rFonts w:ascii="Times New Roman" w:eastAsia="Calibri" w:hAnsi="Times New Roman" w:cs="Times New Roman"/>
          <w:sz w:val="26"/>
          <w:szCs w:val="26"/>
        </w:rPr>
        <w:t>должен овладеть следующими видами звукового анализа и синтеза: узнавание звука на фоне слова; определение примерного места звука в слове по принципу: в начале, в середине или в конце слова находится заданный звук; выделение звука из начала и конца слова; узнавание слова по отдельно предъявленным звукам (то есть синтезирование его из этих звуков).</w:t>
      </w:r>
    </w:p>
    <w:p w14:paraId="5D450501" w14:textId="6C31FEC8" w:rsidR="00BC7ED1" w:rsidRPr="008B6E76" w:rsidRDefault="00BC7ED1" w:rsidP="00BC7ED1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7ED1">
        <w:rPr>
          <w:rFonts w:ascii="Times New Roman" w:eastAsia="Calibri" w:hAnsi="Times New Roman" w:cs="Times New Roman"/>
          <w:sz w:val="26"/>
          <w:szCs w:val="26"/>
        </w:rPr>
        <w:t xml:space="preserve">Таким образом, подготовка детей к школе является сегодня одним из важнейших направлений в работе с детьми дошкольного возраста. </w:t>
      </w:r>
      <w:r w:rsidR="00BC44F3">
        <w:rPr>
          <w:rFonts w:ascii="Times New Roman" w:eastAsia="Calibri" w:hAnsi="Times New Roman" w:cs="Times New Roman"/>
          <w:sz w:val="26"/>
          <w:szCs w:val="26"/>
        </w:rPr>
        <w:t xml:space="preserve">Необходимо </w:t>
      </w:r>
      <w:r w:rsidRPr="00BC7ED1">
        <w:rPr>
          <w:rFonts w:ascii="Times New Roman" w:eastAsia="Calibri" w:hAnsi="Times New Roman" w:cs="Times New Roman"/>
          <w:sz w:val="26"/>
          <w:szCs w:val="26"/>
        </w:rPr>
        <w:t>помочь ребенку овладеть навыками и умениями, которые понадобятся ему в первом классе</w:t>
      </w:r>
      <w:r w:rsidR="00BC44F3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E7C9124" w14:textId="77777777" w:rsidR="008B6E76" w:rsidRPr="008B6E76" w:rsidRDefault="008B6E76" w:rsidP="008B6E76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5EDB848" w14:textId="53D7F0D7" w:rsidR="006A3918" w:rsidRPr="00B0547C" w:rsidRDefault="006A3918" w:rsidP="008B6E76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6A3918" w:rsidRPr="00B05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C3623"/>
    <w:multiLevelType w:val="multilevel"/>
    <w:tmpl w:val="2A00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32"/>
    <w:rsid w:val="00066F0C"/>
    <w:rsid w:val="00094330"/>
    <w:rsid w:val="001035BA"/>
    <w:rsid w:val="00135858"/>
    <w:rsid w:val="0017534F"/>
    <w:rsid w:val="003201C9"/>
    <w:rsid w:val="00415713"/>
    <w:rsid w:val="00453FF3"/>
    <w:rsid w:val="00481BB5"/>
    <w:rsid w:val="005B093A"/>
    <w:rsid w:val="00636EB2"/>
    <w:rsid w:val="006A3918"/>
    <w:rsid w:val="007C1151"/>
    <w:rsid w:val="00836AE9"/>
    <w:rsid w:val="00851232"/>
    <w:rsid w:val="008B6E76"/>
    <w:rsid w:val="008E5DE9"/>
    <w:rsid w:val="008F379A"/>
    <w:rsid w:val="00991FCB"/>
    <w:rsid w:val="009C01F6"/>
    <w:rsid w:val="00A173AD"/>
    <w:rsid w:val="00A71B04"/>
    <w:rsid w:val="00AB56FC"/>
    <w:rsid w:val="00B0547C"/>
    <w:rsid w:val="00B4442A"/>
    <w:rsid w:val="00BC44F3"/>
    <w:rsid w:val="00BC7ED1"/>
    <w:rsid w:val="00C35CEF"/>
    <w:rsid w:val="00C416FA"/>
    <w:rsid w:val="00CE4AFB"/>
    <w:rsid w:val="00D1191F"/>
    <w:rsid w:val="00E95D37"/>
    <w:rsid w:val="00F3090C"/>
    <w:rsid w:val="00F35333"/>
    <w:rsid w:val="00F35B16"/>
    <w:rsid w:val="00FB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F075"/>
  <w15:chartTrackingRefBased/>
  <w15:docId w15:val="{B02B93BE-D66E-4CA7-8449-2383FA55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Бортникова</dc:creator>
  <cp:keywords/>
  <dc:description/>
  <cp:lastModifiedBy>Наталия Бортникова</cp:lastModifiedBy>
  <cp:revision>5</cp:revision>
  <dcterms:created xsi:type="dcterms:W3CDTF">2025-06-05T08:11:00Z</dcterms:created>
  <dcterms:modified xsi:type="dcterms:W3CDTF">2025-06-05T08:47:00Z</dcterms:modified>
</cp:coreProperties>
</file>